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29D7A" w14:textId="600F9403" w:rsidR="00492B71" w:rsidRPr="005624CA" w:rsidRDefault="00492B71" w:rsidP="0010172E">
      <w:pPr>
        <w:rPr>
          <w:b/>
          <w:sz w:val="44"/>
          <w:szCs w:val="44"/>
        </w:rPr>
      </w:pPr>
    </w:p>
    <w:p w14:paraId="5F9B3F69" w14:textId="77777777" w:rsidR="00492B71" w:rsidRPr="005624CA" w:rsidRDefault="00492B71" w:rsidP="00492B71">
      <w:pPr>
        <w:pStyle w:val="NoSpacing"/>
        <w:ind w:left="0" w:firstLine="0"/>
        <w:jc w:val="center"/>
        <w:rPr>
          <w:rFonts w:ascii="Times New Roman" w:eastAsia="Times New Roman" w:hAnsi="Times New Roman"/>
          <w:b/>
          <w:sz w:val="36"/>
          <w:szCs w:val="32"/>
        </w:rPr>
      </w:pPr>
    </w:p>
    <w:p w14:paraId="63FA379F" w14:textId="77777777" w:rsidR="00492B71" w:rsidRPr="005624CA" w:rsidRDefault="00492B71" w:rsidP="00492B71">
      <w:pPr>
        <w:pStyle w:val="NoSpacing"/>
        <w:ind w:left="0" w:firstLine="0"/>
        <w:jc w:val="center"/>
        <w:rPr>
          <w:rFonts w:ascii="Times New Roman" w:eastAsia="Times New Roman" w:hAnsi="Times New Roman"/>
          <w:b/>
          <w:sz w:val="36"/>
          <w:szCs w:val="32"/>
        </w:rPr>
      </w:pPr>
    </w:p>
    <w:p w14:paraId="2C7CCA63" w14:textId="77777777" w:rsidR="00492B71" w:rsidRPr="005624CA" w:rsidRDefault="00492B71" w:rsidP="00492B71">
      <w:pPr>
        <w:pStyle w:val="NoSpacing"/>
        <w:ind w:left="0" w:firstLine="0"/>
        <w:jc w:val="center"/>
        <w:rPr>
          <w:rFonts w:ascii="Times New Roman" w:eastAsia="Times New Roman" w:hAnsi="Times New Roman"/>
          <w:b/>
          <w:sz w:val="36"/>
          <w:szCs w:val="32"/>
        </w:rPr>
      </w:pPr>
    </w:p>
    <w:p w14:paraId="514EABAD" w14:textId="77777777" w:rsidR="00492B71" w:rsidRPr="005624CA" w:rsidRDefault="00492B71" w:rsidP="00492B71">
      <w:pPr>
        <w:pStyle w:val="NoSpacing"/>
        <w:ind w:left="0" w:firstLine="0"/>
        <w:jc w:val="center"/>
        <w:rPr>
          <w:rFonts w:ascii="Times New Roman" w:eastAsia="Times New Roman" w:hAnsi="Times New Roman"/>
          <w:b/>
          <w:sz w:val="36"/>
          <w:szCs w:val="32"/>
        </w:rPr>
      </w:pPr>
    </w:p>
    <w:p w14:paraId="1FC98224" w14:textId="4A6CF70E" w:rsidR="00492B71" w:rsidRPr="005624CA" w:rsidRDefault="00492B71" w:rsidP="00492B71">
      <w:pPr>
        <w:pStyle w:val="NoSpacing"/>
        <w:ind w:left="0" w:firstLine="0"/>
        <w:jc w:val="center"/>
        <w:rPr>
          <w:rFonts w:ascii="Times New Roman" w:eastAsia="Times New Roman" w:hAnsi="Times New Roman"/>
          <w:b/>
          <w:sz w:val="36"/>
          <w:szCs w:val="32"/>
        </w:rPr>
      </w:pPr>
      <w:r w:rsidRPr="005624CA">
        <w:rPr>
          <w:rFonts w:ascii="Times New Roman" w:eastAsia="Times New Roman" w:hAnsi="Times New Roman"/>
          <w:b/>
          <w:sz w:val="36"/>
          <w:szCs w:val="32"/>
        </w:rPr>
        <w:t xml:space="preserve">BIDDING DOCUMENT </w:t>
      </w:r>
    </w:p>
    <w:p w14:paraId="10926896" w14:textId="77777777" w:rsidR="00492B71" w:rsidRPr="005624CA" w:rsidRDefault="00492B71" w:rsidP="00492B71">
      <w:pPr>
        <w:pStyle w:val="NoSpacing"/>
        <w:ind w:left="0" w:firstLine="0"/>
        <w:jc w:val="center"/>
        <w:rPr>
          <w:rFonts w:ascii="Times New Roman" w:eastAsia="Times New Roman" w:hAnsi="Times New Roman"/>
          <w:sz w:val="32"/>
          <w:szCs w:val="32"/>
        </w:rPr>
      </w:pPr>
      <w:r w:rsidRPr="005624CA">
        <w:rPr>
          <w:rFonts w:ascii="Times New Roman" w:eastAsia="Times New Roman" w:hAnsi="Times New Roman"/>
          <w:sz w:val="36"/>
          <w:szCs w:val="32"/>
        </w:rPr>
        <w:t>FOR THE</w:t>
      </w:r>
    </w:p>
    <w:p w14:paraId="49203FFE" w14:textId="72826FC3" w:rsidR="00AF1F3E" w:rsidRPr="005624CA" w:rsidRDefault="00AF1F3E" w:rsidP="00AF1F3E">
      <w:pPr>
        <w:pStyle w:val="NoSpacing"/>
        <w:spacing w:after="0" w:line="240" w:lineRule="auto"/>
        <w:ind w:left="0" w:firstLine="0"/>
        <w:jc w:val="center"/>
        <w:rPr>
          <w:rFonts w:ascii="Times New Roman" w:eastAsia="Times New Roman" w:hAnsi="Times New Roman"/>
          <w:b/>
          <w:sz w:val="36"/>
          <w:szCs w:val="36"/>
        </w:rPr>
      </w:pPr>
      <w:r w:rsidRPr="005624CA">
        <w:rPr>
          <w:rFonts w:ascii="Times New Roman" w:eastAsia="Times New Roman" w:hAnsi="Times New Roman"/>
          <w:b/>
          <w:sz w:val="36"/>
          <w:szCs w:val="36"/>
        </w:rPr>
        <w:t xml:space="preserve">PROCUREMENT OF FUEL, </w:t>
      </w:r>
      <w:r w:rsidR="000E1E49" w:rsidRPr="005624CA">
        <w:rPr>
          <w:rFonts w:ascii="Times New Roman" w:eastAsia="Times New Roman" w:hAnsi="Times New Roman"/>
          <w:b/>
          <w:sz w:val="36"/>
          <w:szCs w:val="36"/>
        </w:rPr>
        <w:t>LUBRICANTS AND OIL FOR PHILRICE MIDSAYAP</w:t>
      </w:r>
      <w:r w:rsidR="00020AC2">
        <w:rPr>
          <w:rFonts w:ascii="Times New Roman" w:eastAsia="Times New Roman" w:hAnsi="Times New Roman"/>
          <w:b/>
          <w:sz w:val="36"/>
          <w:szCs w:val="36"/>
        </w:rPr>
        <w:t xml:space="preserve"> </w:t>
      </w:r>
      <w:r w:rsidR="006B1DAD">
        <w:rPr>
          <w:rFonts w:ascii="Times New Roman" w:eastAsia="Times New Roman" w:hAnsi="Times New Roman"/>
          <w:b/>
          <w:sz w:val="36"/>
          <w:szCs w:val="36"/>
        </w:rPr>
        <w:t>(RCEF)</w:t>
      </w:r>
      <w:r w:rsidRPr="005624CA">
        <w:rPr>
          <w:rFonts w:ascii="Times New Roman" w:eastAsia="Times New Roman" w:hAnsi="Times New Roman"/>
          <w:b/>
          <w:sz w:val="36"/>
          <w:szCs w:val="36"/>
        </w:rPr>
        <w:t xml:space="preserve"> FOR THE YEAR 2021 under PB MES 2</w:t>
      </w:r>
      <w:r w:rsidR="006B1DAD">
        <w:rPr>
          <w:rFonts w:ascii="Times New Roman" w:eastAsia="Times New Roman" w:hAnsi="Times New Roman"/>
          <w:b/>
          <w:sz w:val="36"/>
          <w:szCs w:val="36"/>
        </w:rPr>
        <w:t>1-02-04</w:t>
      </w:r>
    </w:p>
    <w:p w14:paraId="0848372E" w14:textId="77777777" w:rsidR="00AF1F3E" w:rsidRPr="005624CA" w:rsidRDefault="00AF1F3E" w:rsidP="00AF1F3E">
      <w:pPr>
        <w:pStyle w:val="NoSpacing"/>
        <w:spacing w:after="0" w:line="240" w:lineRule="auto"/>
        <w:ind w:left="0" w:firstLine="0"/>
        <w:rPr>
          <w:rFonts w:ascii="Times New Roman" w:eastAsia="Times New Roman" w:hAnsi="Times New Roman"/>
          <w:b/>
          <w:sz w:val="36"/>
          <w:szCs w:val="36"/>
        </w:rPr>
      </w:pPr>
    </w:p>
    <w:p w14:paraId="6252C048" w14:textId="1BA77262" w:rsidR="00475E8A" w:rsidRPr="005624CA" w:rsidRDefault="00475E8A" w:rsidP="003D52DC">
      <w:pPr>
        <w:pStyle w:val="NoSpacing"/>
        <w:spacing w:after="0" w:line="240" w:lineRule="auto"/>
        <w:ind w:left="0" w:firstLine="0"/>
        <w:jc w:val="center"/>
        <w:rPr>
          <w:rFonts w:ascii="Times New Roman" w:eastAsia="Times New Roman" w:hAnsi="Times New Roman"/>
          <w:b/>
          <w:sz w:val="36"/>
          <w:szCs w:val="36"/>
        </w:rPr>
      </w:pPr>
    </w:p>
    <w:p w14:paraId="01DBE67B" w14:textId="6C25BE18" w:rsidR="00475E8A" w:rsidRPr="005624CA" w:rsidRDefault="00475E8A" w:rsidP="003D52DC">
      <w:pPr>
        <w:pStyle w:val="NoSpacing"/>
        <w:spacing w:after="0" w:line="240" w:lineRule="auto"/>
        <w:ind w:left="0" w:firstLine="0"/>
        <w:jc w:val="center"/>
        <w:rPr>
          <w:rFonts w:ascii="Times New Roman" w:eastAsia="Times New Roman" w:hAnsi="Times New Roman"/>
          <w:b/>
          <w:sz w:val="36"/>
          <w:szCs w:val="36"/>
        </w:rPr>
      </w:pPr>
    </w:p>
    <w:p w14:paraId="0F7EBCCE" w14:textId="669C02AF" w:rsidR="00492B71" w:rsidRPr="005624CA" w:rsidRDefault="00E94D59" w:rsidP="00BB10DC">
      <w:pPr>
        <w:rPr>
          <w:b/>
          <w:sz w:val="44"/>
          <w:szCs w:val="44"/>
        </w:rPr>
      </w:pPr>
      <w:r w:rsidRPr="005624CA">
        <w:rPr>
          <w:noProof/>
          <w:lang w:val="en-PH"/>
        </w:rPr>
        <mc:AlternateContent>
          <mc:Choice Requires="wps">
            <w:drawing>
              <wp:anchor distT="0" distB="0" distL="114300" distR="114300" simplePos="0" relativeHeight="251661312" behindDoc="0" locked="0" layoutInCell="1" hidden="0" allowOverlap="1" wp14:anchorId="33752DCB" wp14:editId="62EA73B3">
                <wp:simplePos x="0" y="0"/>
                <wp:positionH relativeFrom="page">
                  <wp:posOffset>-209550</wp:posOffset>
                </wp:positionH>
                <wp:positionV relativeFrom="page">
                  <wp:posOffset>10731500</wp:posOffset>
                </wp:positionV>
                <wp:extent cx="7915910" cy="327025"/>
                <wp:effectExtent l="0" t="0" r="27940" b="15875"/>
                <wp:wrapNone/>
                <wp:docPr id="15" name="Rectangle 15"/>
                <wp:cNvGraphicFramePr/>
                <a:graphic xmlns:a="http://schemas.openxmlformats.org/drawingml/2006/main">
                  <a:graphicData uri="http://schemas.microsoft.com/office/word/2010/wordprocessingShape">
                    <wps:wsp>
                      <wps:cNvSpPr/>
                      <wps:spPr>
                        <a:xfrm flipV="1">
                          <a:off x="0" y="0"/>
                          <a:ext cx="7915910" cy="32702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77DC8392" w14:textId="77777777" w:rsidR="006B1DAD" w:rsidRDefault="006B1DAD">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3752DCB" id="Rectangle 15" o:spid="_x0000_s1026" style="position:absolute;left:0;text-align:left;margin-left:-16.5pt;margin-top:845pt;width:623.3pt;height:25.75pt;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" fillcolor="#4f81bd" strokecolor="#4f81bd">
                <v:stroke startarrowwidth="narrow" startarrowlength="short" endarrowwidth="narrow" endarrowlength="short"/>
                <v:textbox inset="2.53958mm,2.53958mm,2.53958mm,2.53958mm">
                  <w:txbxContent>
                    <w:p w14:paraId="77DC8392" w14:textId="77777777" w:rsidR="006B1DAD" w:rsidRDefault="006B1DAD">
                      <w:pPr>
                        <w:jc w:val="left"/>
                        <w:textDirection w:val="btLr"/>
                      </w:pPr>
                    </w:p>
                  </w:txbxContent>
                </v:textbox>
                <w10:wrap anchorx="page" anchory="page"/>
              </v:rect>
            </w:pict>
          </mc:Fallback>
        </mc:AlternateContent>
      </w:r>
    </w:p>
    <w:p w14:paraId="73702E82" w14:textId="2F0A8BC9" w:rsidR="00492B71" w:rsidRPr="005624CA" w:rsidRDefault="00492B71">
      <w:pPr>
        <w:jc w:val="center"/>
        <w:rPr>
          <w:b/>
          <w:sz w:val="44"/>
          <w:szCs w:val="44"/>
        </w:rPr>
      </w:pPr>
    </w:p>
    <w:p w14:paraId="42A15D7C" w14:textId="76876085" w:rsidR="0010172E" w:rsidRPr="005624CA" w:rsidRDefault="0010172E">
      <w:pPr>
        <w:jc w:val="center"/>
        <w:rPr>
          <w:b/>
          <w:sz w:val="44"/>
          <w:szCs w:val="44"/>
        </w:rPr>
      </w:pPr>
    </w:p>
    <w:p w14:paraId="746B7B18" w14:textId="38634135" w:rsidR="0010172E" w:rsidRPr="005624CA" w:rsidRDefault="0010172E">
      <w:pPr>
        <w:jc w:val="center"/>
        <w:rPr>
          <w:b/>
          <w:sz w:val="44"/>
          <w:szCs w:val="44"/>
        </w:rPr>
      </w:pPr>
    </w:p>
    <w:p w14:paraId="69B88B6B" w14:textId="085AB2EE" w:rsidR="0010172E" w:rsidRPr="005624CA" w:rsidRDefault="0010172E">
      <w:pPr>
        <w:jc w:val="center"/>
        <w:rPr>
          <w:b/>
          <w:sz w:val="44"/>
          <w:szCs w:val="44"/>
        </w:rPr>
      </w:pPr>
    </w:p>
    <w:p w14:paraId="37BE465D" w14:textId="05943DA7" w:rsidR="0010172E" w:rsidRPr="005624CA" w:rsidRDefault="0010172E">
      <w:pPr>
        <w:jc w:val="center"/>
        <w:rPr>
          <w:b/>
          <w:sz w:val="44"/>
          <w:szCs w:val="44"/>
        </w:rPr>
      </w:pPr>
    </w:p>
    <w:p w14:paraId="6278CCF2" w14:textId="60642A5F" w:rsidR="0010172E" w:rsidRPr="005624CA" w:rsidRDefault="0010172E">
      <w:pPr>
        <w:jc w:val="center"/>
        <w:rPr>
          <w:b/>
          <w:sz w:val="44"/>
          <w:szCs w:val="44"/>
        </w:rPr>
      </w:pPr>
    </w:p>
    <w:p w14:paraId="7DA8E5E8" w14:textId="6169C6AA" w:rsidR="0010172E" w:rsidRPr="005624CA" w:rsidRDefault="0010172E">
      <w:pPr>
        <w:jc w:val="center"/>
        <w:rPr>
          <w:b/>
          <w:sz w:val="44"/>
          <w:szCs w:val="44"/>
        </w:rPr>
      </w:pPr>
    </w:p>
    <w:p w14:paraId="4697DABB" w14:textId="6B8F5DCE" w:rsidR="0010172E" w:rsidRPr="005624CA" w:rsidRDefault="0010172E">
      <w:pPr>
        <w:jc w:val="center"/>
        <w:rPr>
          <w:b/>
          <w:sz w:val="44"/>
          <w:szCs w:val="44"/>
        </w:rPr>
      </w:pPr>
    </w:p>
    <w:p w14:paraId="3804D937" w14:textId="4D8C3DBA" w:rsidR="0010172E" w:rsidRPr="005624CA" w:rsidRDefault="0010172E">
      <w:pPr>
        <w:jc w:val="center"/>
        <w:rPr>
          <w:b/>
          <w:sz w:val="44"/>
          <w:szCs w:val="44"/>
        </w:rPr>
      </w:pPr>
    </w:p>
    <w:p w14:paraId="0AFDDD8F" w14:textId="647EEF59" w:rsidR="0010172E" w:rsidRPr="005624CA" w:rsidRDefault="0010172E">
      <w:pPr>
        <w:jc w:val="center"/>
        <w:rPr>
          <w:b/>
          <w:sz w:val="44"/>
          <w:szCs w:val="44"/>
        </w:rPr>
      </w:pPr>
    </w:p>
    <w:p w14:paraId="77ED48E1" w14:textId="5FA9E0C5" w:rsidR="0010172E" w:rsidRPr="005624CA" w:rsidRDefault="0010172E">
      <w:pPr>
        <w:jc w:val="center"/>
        <w:rPr>
          <w:b/>
          <w:sz w:val="44"/>
          <w:szCs w:val="44"/>
        </w:rPr>
      </w:pPr>
    </w:p>
    <w:p w14:paraId="77DD6856" w14:textId="5C56AC3C" w:rsidR="0010172E" w:rsidRPr="005624CA" w:rsidRDefault="0010172E">
      <w:pPr>
        <w:jc w:val="center"/>
        <w:rPr>
          <w:b/>
          <w:sz w:val="44"/>
          <w:szCs w:val="44"/>
        </w:rPr>
      </w:pPr>
    </w:p>
    <w:p w14:paraId="7669660B" w14:textId="123DF391" w:rsidR="0010172E" w:rsidRPr="005624CA" w:rsidRDefault="0010172E" w:rsidP="0010172E">
      <w:pPr>
        <w:jc w:val="center"/>
        <w:rPr>
          <w:b/>
          <w:sz w:val="44"/>
          <w:szCs w:val="44"/>
        </w:rPr>
      </w:pPr>
    </w:p>
    <w:p w14:paraId="1CA53238" w14:textId="7360A16F" w:rsidR="00A92C0A" w:rsidRPr="005624CA" w:rsidRDefault="0043613A" w:rsidP="00575F9E">
      <w:pPr>
        <w:keepNext/>
        <w:keepLines/>
        <w:pBdr>
          <w:top w:val="nil"/>
          <w:left w:val="nil"/>
          <w:bottom w:val="nil"/>
          <w:right w:val="nil"/>
          <w:between w:val="nil"/>
        </w:pBdr>
        <w:jc w:val="center"/>
        <w:rPr>
          <w:b/>
          <w:sz w:val="36"/>
          <w:szCs w:val="36"/>
        </w:rPr>
      </w:pPr>
      <w:r w:rsidRPr="005624CA">
        <w:rPr>
          <w:b/>
          <w:sz w:val="36"/>
          <w:szCs w:val="36"/>
        </w:rPr>
        <w:t>Table of Contents</w:t>
      </w:r>
    </w:p>
    <w:sdt>
      <w:sdtPr>
        <w:id w:val="1313984560"/>
        <w:docPartObj>
          <w:docPartGallery w:val="Table of Contents"/>
          <w:docPartUnique/>
        </w:docPartObj>
      </w:sdtPr>
      <w:sdtEndPr/>
      <w:sdtContent>
        <w:p w14:paraId="412E578D" w14:textId="75814CEA" w:rsidR="00FA08A0" w:rsidRPr="005624CA" w:rsidRDefault="0043613A" w:rsidP="00C8370F">
          <w:pPr>
            <w:pStyle w:val="TOC1"/>
            <w:tabs>
              <w:tab w:val="right" w:pos="9350"/>
            </w:tabs>
            <w:spacing w:after="60"/>
            <w:rPr>
              <w:rFonts w:asciiTheme="minorHAnsi" w:eastAsiaTheme="minorEastAsia" w:hAnsiTheme="minorHAnsi" w:cstheme="minorBidi"/>
              <w:b/>
              <w:bCs/>
              <w:noProof/>
              <w:sz w:val="28"/>
              <w:szCs w:val="28"/>
              <w:lang w:val="en-PH"/>
            </w:rPr>
          </w:pPr>
          <w:r w:rsidRPr="005624CA">
            <w:fldChar w:fldCharType="begin"/>
          </w:r>
          <w:r w:rsidRPr="005624CA">
            <w:instrText xml:space="preserve"> TOC \h \u \z </w:instrText>
          </w:r>
          <w:r w:rsidRPr="005624CA">
            <w:fldChar w:fldCharType="separate"/>
          </w:r>
        </w:p>
        <w:p w14:paraId="29E18548" w14:textId="69F1BEF6" w:rsidR="00FA08A0" w:rsidRPr="005624CA" w:rsidRDefault="00886529"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FA08A0" w:rsidRPr="005624CA">
              <w:rPr>
                <w:rStyle w:val="Hyperlink"/>
                <w:b/>
                <w:bCs/>
                <w:noProof/>
                <w:color w:val="auto"/>
                <w:sz w:val="28"/>
                <w:szCs w:val="28"/>
              </w:rPr>
              <w:t>Section I. Invitation to Bid</w:t>
            </w:r>
            <w:r w:rsidR="0066675E" w:rsidRPr="005624CA">
              <w:rPr>
                <w:rStyle w:val="Hyperlink"/>
                <w:b/>
                <w:bCs/>
                <w:noProof/>
                <w:color w:val="auto"/>
                <w:sz w:val="28"/>
                <w:szCs w:val="28"/>
              </w:rPr>
              <w:t>…</w:t>
            </w:r>
            <w:r w:rsidR="0066675E" w:rsidRPr="005624CA">
              <w:rPr>
                <w:rStyle w:val="Hyperlink"/>
                <w:b/>
                <w:bCs/>
                <w:noProof/>
                <w:color w:val="auto"/>
                <w:szCs w:val="28"/>
              </w:rPr>
              <w:t>…</w:t>
            </w:r>
            <w:r w:rsidR="0066675E" w:rsidRPr="005624CA">
              <w:rPr>
                <w:rStyle w:val="Hyperlink"/>
                <w:b/>
                <w:bCs/>
                <w:noProof/>
                <w:color w:val="auto"/>
                <w:sz w:val="28"/>
                <w:szCs w:val="28"/>
              </w:rPr>
              <w:t>………………………………………………</w:t>
            </w:r>
            <w:r w:rsidR="00C8370F" w:rsidRPr="005624CA">
              <w:rPr>
                <w:rStyle w:val="Hyperlink"/>
                <w:b/>
                <w:bCs/>
                <w:noProof/>
                <w:color w:val="auto"/>
                <w:sz w:val="28"/>
                <w:szCs w:val="28"/>
              </w:rPr>
              <w:t>..</w:t>
            </w:r>
            <w:r w:rsidR="000E1AA4">
              <w:rPr>
                <w:b/>
                <w:bCs/>
                <w:noProof/>
                <w:webHidden/>
                <w:sz w:val="28"/>
                <w:szCs w:val="28"/>
              </w:rPr>
              <w:t>3</w:t>
            </w:r>
          </w:hyperlink>
        </w:p>
        <w:p w14:paraId="4BC2D274" w14:textId="5C995A9A" w:rsidR="00FA08A0" w:rsidRPr="005624CA" w:rsidRDefault="00886529" w:rsidP="00FA08A0">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FA08A0" w:rsidRPr="005624CA">
              <w:rPr>
                <w:rStyle w:val="Hyperlink"/>
                <w:b/>
                <w:bCs/>
                <w:noProof/>
                <w:color w:val="auto"/>
                <w:sz w:val="28"/>
                <w:szCs w:val="28"/>
              </w:rPr>
              <w:t>Section II. Instructions to Bidders</w:t>
            </w:r>
            <w:r w:rsidR="0066675E" w:rsidRPr="005624CA">
              <w:rPr>
                <w:rStyle w:val="Hyperlink"/>
                <w:b/>
                <w:bCs/>
                <w:noProof/>
                <w:color w:val="auto"/>
                <w:sz w:val="28"/>
                <w:szCs w:val="28"/>
              </w:rPr>
              <w:t>……………</w:t>
            </w:r>
            <w:r w:rsidR="00627866">
              <w:rPr>
                <w:rStyle w:val="Hyperlink"/>
                <w:b/>
                <w:bCs/>
                <w:noProof/>
                <w:color w:val="auto"/>
                <w:sz w:val="28"/>
                <w:szCs w:val="28"/>
              </w:rPr>
              <w:t>..</w:t>
            </w:r>
            <w:r w:rsidR="0066675E" w:rsidRPr="005624CA">
              <w:rPr>
                <w:rStyle w:val="Hyperlink"/>
                <w:b/>
                <w:bCs/>
                <w:noProof/>
                <w:color w:val="auto"/>
                <w:sz w:val="28"/>
                <w:szCs w:val="28"/>
              </w:rPr>
              <w:t>……………………………..</w:t>
            </w:r>
            <w:r w:rsidR="00C8370F" w:rsidRPr="005624CA">
              <w:rPr>
                <w:rStyle w:val="Hyperlink"/>
                <w:b/>
                <w:bCs/>
                <w:noProof/>
                <w:color w:val="auto"/>
                <w:sz w:val="28"/>
                <w:szCs w:val="28"/>
              </w:rPr>
              <w:t>.</w:t>
            </w:r>
            <w:r w:rsidR="00FA08A0" w:rsidRPr="005624CA">
              <w:rPr>
                <w:b/>
                <w:bCs/>
                <w:noProof/>
                <w:webHidden/>
                <w:sz w:val="28"/>
                <w:szCs w:val="28"/>
              </w:rPr>
              <w:fldChar w:fldCharType="begin"/>
            </w:r>
            <w:r w:rsidR="00FA08A0" w:rsidRPr="005624CA">
              <w:rPr>
                <w:b/>
                <w:bCs/>
                <w:noProof/>
                <w:webHidden/>
                <w:sz w:val="28"/>
                <w:szCs w:val="28"/>
              </w:rPr>
              <w:instrText xml:space="preserve"> PAGEREF _Toc46916346 \h </w:instrText>
            </w:r>
            <w:r w:rsidR="00FA08A0" w:rsidRPr="005624CA">
              <w:rPr>
                <w:b/>
                <w:bCs/>
                <w:noProof/>
                <w:webHidden/>
                <w:sz w:val="28"/>
                <w:szCs w:val="28"/>
              </w:rPr>
            </w:r>
            <w:r w:rsidR="00FA08A0" w:rsidRPr="005624CA">
              <w:rPr>
                <w:b/>
                <w:bCs/>
                <w:noProof/>
                <w:webHidden/>
                <w:sz w:val="28"/>
                <w:szCs w:val="28"/>
              </w:rPr>
              <w:fldChar w:fldCharType="separate"/>
            </w:r>
            <w:r w:rsidR="000C0F78">
              <w:rPr>
                <w:b/>
                <w:bCs/>
                <w:noProof/>
                <w:webHidden/>
                <w:sz w:val="28"/>
                <w:szCs w:val="28"/>
              </w:rPr>
              <w:t>6</w:t>
            </w:r>
            <w:r w:rsidR="00FA08A0" w:rsidRPr="005624CA">
              <w:rPr>
                <w:b/>
                <w:bCs/>
                <w:noProof/>
                <w:webHidden/>
                <w:sz w:val="28"/>
                <w:szCs w:val="28"/>
              </w:rPr>
              <w:fldChar w:fldCharType="end"/>
            </w:r>
          </w:hyperlink>
        </w:p>
        <w:p w14:paraId="0C1087EE" w14:textId="24BF794C" w:rsidR="00FA08A0" w:rsidRPr="005624CA" w:rsidRDefault="00886529" w:rsidP="00F841B0">
          <w:pPr>
            <w:pStyle w:val="TOC2"/>
            <w:rPr>
              <w:rFonts w:asciiTheme="minorHAnsi" w:eastAsiaTheme="minorEastAsia" w:hAnsiTheme="minorHAnsi" w:cstheme="minorBidi"/>
              <w:noProof/>
              <w:sz w:val="22"/>
              <w:szCs w:val="22"/>
              <w:lang w:val="en-PH"/>
            </w:rPr>
          </w:pPr>
          <w:hyperlink w:anchor="_Toc46916347" w:history="1">
            <w:r w:rsidR="00FA08A0" w:rsidRPr="005624CA">
              <w:rPr>
                <w:rStyle w:val="Hyperlink"/>
                <w:noProof/>
                <w:color w:val="auto"/>
              </w:rPr>
              <w:t>1.</w:t>
            </w:r>
            <w:r w:rsidR="00FA08A0" w:rsidRPr="005624CA">
              <w:rPr>
                <w:rFonts w:asciiTheme="minorHAnsi" w:eastAsiaTheme="minorEastAsia" w:hAnsiTheme="minorHAnsi" w:cstheme="minorBidi"/>
                <w:noProof/>
                <w:sz w:val="22"/>
                <w:szCs w:val="22"/>
                <w:lang w:val="en-PH"/>
              </w:rPr>
              <w:tab/>
            </w:r>
            <w:r w:rsidR="00FA08A0" w:rsidRPr="005624CA">
              <w:rPr>
                <w:rStyle w:val="Hyperlink"/>
                <w:noProof/>
                <w:color w:val="auto"/>
              </w:rPr>
              <w:t>Scope of Bid</w:t>
            </w:r>
            <w:r w:rsidR="0066675E" w:rsidRPr="005624CA">
              <w:rPr>
                <w:rStyle w:val="Hyperlink"/>
                <w:noProof/>
                <w:color w:val="auto"/>
              </w:rPr>
              <w:t xml:space="preserve"> ……………………………………………………………………….</w:t>
            </w:r>
            <w:r w:rsidR="00FA08A0" w:rsidRPr="005624CA">
              <w:rPr>
                <w:noProof/>
                <w:webHidden/>
              </w:rPr>
              <w:tab/>
            </w:r>
            <w:r w:rsidR="00FA08A0" w:rsidRPr="005624CA">
              <w:rPr>
                <w:noProof/>
                <w:webHidden/>
              </w:rPr>
              <w:fldChar w:fldCharType="begin"/>
            </w:r>
            <w:r w:rsidR="00FA08A0" w:rsidRPr="005624CA">
              <w:rPr>
                <w:noProof/>
                <w:webHidden/>
              </w:rPr>
              <w:instrText xml:space="preserve"> PAGEREF _Toc46916347 \h </w:instrText>
            </w:r>
            <w:r w:rsidR="00FA08A0" w:rsidRPr="005624CA">
              <w:rPr>
                <w:noProof/>
                <w:webHidden/>
              </w:rPr>
            </w:r>
            <w:r w:rsidR="00FA08A0" w:rsidRPr="005624CA">
              <w:rPr>
                <w:noProof/>
                <w:webHidden/>
              </w:rPr>
              <w:fldChar w:fldCharType="separate"/>
            </w:r>
            <w:r w:rsidR="000C0F78">
              <w:rPr>
                <w:noProof/>
                <w:webHidden/>
              </w:rPr>
              <w:t>7</w:t>
            </w:r>
            <w:r w:rsidR="00FA08A0" w:rsidRPr="005624CA">
              <w:rPr>
                <w:noProof/>
                <w:webHidden/>
              </w:rPr>
              <w:fldChar w:fldCharType="end"/>
            </w:r>
          </w:hyperlink>
        </w:p>
        <w:p w14:paraId="713B7C7E" w14:textId="0438D5EB" w:rsidR="00FA08A0" w:rsidRPr="005624CA" w:rsidRDefault="00886529" w:rsidP="00F841B0">
          <w:pPr>
            <w:pStyle w:val="TOC2"/>
            <w:rPr>
              <w:rFonts w:asciiTheme="minorHAnsi" w:eastAsiaTheme="minorEastAsia" w:hAnsiTheme="minorHAnsi" w:cstheme="minorBidi"/>
              <w:noProof/>
              <w:sz w:val="22"/>
              <w:szCs w:val="22"/>
              <w:lang w:val="en-PH"/>
            </w:rPr>
          </w:pPr>
          <w:hyperlink w:anchor="_Toc46916348" w:history="1">
            <w:r w:rsidR="00FA08A0" w:rsidRPr="005624CA">
              <w:rPr>
                <w:rStyle w:val="Hyperlink"/>
                <w:noProof/>
                <w:color w:val="auto"/>
              </w:rPr>
              <w:t>2.</w:t>
            </w:r>
            <w:r w:rsidR="00FA08A0" w:rsidRPr="005624CA">
              <w:rPr>
                <w:rFonts w:asciiTheme="minorHAnsi" w:eastAsiaTheme="minorEastAsia" w:hAnsiTheme="minorHAnsi" w:cstheme="minorBidi"/>
                <w:noProof/>
                <w:sz w:val="22"/>
                <w:szCs w:val="22"/>
                <w:lang w:val="en-PH"/>
              </w:rPr>
              <w:tab/>
            </w:r>
            <w:r w:rsidR="00FA08A0" w:rsidRPr="005624CA">
              <w:rPr>
                <w:rStyle w:val="Hyperlink"/>
                <w:noProof/>
                <w:color w:val="auto"/>
              </w:rPr>
              <w:t>Funding Information</w:t>
            </w:r>
            <w:r w:rsidR="0066675E" w:rsidRPr="005624CA">
              <w:rPr>
                <w:rStyle w:val="Hyperlink"/>
                <w:noProof/>
                <w:color w:val="auto"/>
              </w:rPr>
              <w:t>……………………………………………………………….</w:t>
            </w:r>
            <w:r w:rsidR="00FA08A0" w:rsidRPr="005624CA">
              <w:rPr>
                <w:noProof/>
                <w:webHidden/>
              </w:rPr>
              <w:tab/>
            </w:r>
            <w:r w:rsidR="00FA08A0" w:rsidRPr="005624CA">
              <w:rPr>
                <w:noProof/>
                <w:webHidden/>
              </w:rPr>
              <w:fldChar w:fldCharType="begin"/>
            </w:r>
            <w:r w:rsidR="00FA08A0" w:rsidRPr="005624CA">
              <w:rPr>
                <w:noProof/>
                <w:webHidden/>
              </w:rPr>
              <w:instrText xml:space="preserve"> PAGEREF _Toc46916348 \h </w:instrText>
            </w:r>
            <w:r w:rsidR="00FA08A0" w:rsidRPr="005624CA">
              <w:rPr>
                <w:noProof/>
                <w:webHidden/>
              </w:rPr>
            </w:r>
            <w:r w:rsidR="00FA08A0" w:rsidRPr="005624CA">
              <w:rPr>
                <w:noProof/>
                <w:webHidden/>
              </w:rPr>
              <w:fldChar w:fldCharType="separate"/>
            </w:r>
            <w:r w:rsidR="000C0F78">
              <w:rPr>
                <w:noProof/>
                <w:webHidden/>
              </w:rPr>
              <w:t>7</w:t>
            </w:r>
            <w:r w:rsidR="00FA08A0" w:rsidRPr="005624CA">
              <w:rPr>
                <w:noProof/>
                <w:webHidden/>
              </w:rPr>
              <w:fldChar w:fldCharType="end"/>
            </w:r>
          </w:hyperlink>
        </w:p>
        <w:p w14:paraId="02CD16DA" w14:textId="4876BDE9" w:rsidR="00FA08A0" w:rsidRPr="005624CA" w:rsidRDefault="00886529" w:rsidP="00F841B0">
          <w:pPr>
            <w:pStyle w:val="TOC2"/>
            <w:rPr>
              <w:rFonts w:asciiTheme="minorHAnsi" w:eastAsiaTheme="minorEastAsia" w:hAnsiTheme="minorHAnsi" w:cstheme="minorBidi"/>
              <w:noProof/>
              <w:sz w:val="22"/>
              <w:szCs w:val="22"/>
              <w:lang w:val="en-PH"/>
            </w:rPr>
          </w:pPr>
          <w:hyperlink w:anchor="_Toc46916349" w:history="1">
            <w:r w:rsidR="00FA08A0" w:rsidRPr="005624CA">
              <w:rPr>
                <w:rStyle w:val="Hyperlink"/>
                <w:noProof/>
                <w:color w:val="auto"/>
              </w:rPr>
              <w:t>3.</w:t>
            </w:r>
            <w:r w:rsidR="00FA08A0" w:rsidRPr="005624CA">
              <w:rPr>
                <w:rFonts w:asciiTheme="minorHAnsi" w:eastAsiaTheme="minorEastAsia" w:hAnsiTheme="minorHAnsi" w:cstheme="minorBidi"/>
                <w:noProof/>
                <w:sz w:val="22"/>
                <w:szCs w:val="22"/>
                <w:lang w:val="en-PH"/>
              </w:rPr>
              <w:tab/>
            </w:r>
            <w:r w:rsidR="00FA08A0" w:rsidRPr="005624CA">
              <w:rPr>
                <w:rStyle w:val="Hyperlink"/>
                <w:noProof/>
                <w:color w:val="auto"/>
              </w:rPr>
              <w:t>Bidding Requirements</w:t>
            </w:r>
            <w:r w:rsidR="0066675E" w:rsidRPr="005624CA">
              <w:rPr>
                <w:rStyle w:val="Hyperlink"/>
                <w:noProof/>
                <w:color w:val="auto"/>
              </w:rPr>
              <w:t xml:space="preserve"> …………………………………………………………….</w:t>
            </w:r>
            <w:r w:rsidR="00FA08A0" w:rsidRPr="005624CA">
              <w:rPr>
                <w:noProof/>
                <w:webHidden/>
              </w:rPr>
              <w:tab/>
            </w:r>
            <w:r w:rsidR="00FA08A0" w:rsidRPr="005624CA">
              <w:rPr>
                <w:noProof/>
                <w:webHidden/>
              </w:rPr>
              <w:fldChar w:fldCharType="begin"/>
            </w:r>
            <w:r w:rsidR="00FA08A0" w:rsidRPr="005624CA">
              <w:rPr>
                <w:noProof/>
                <w:webHidden/>
              </w:rPr>
              <w:instrText xml:space="preserve"> PAGEREF _Toc46916349 \h </w:instrText>
            </w:r>
            <w:r w:rsidR="00FA08A0" w:rsidRPr="005624CA">
              <w:rPr>
                <w:noProof/>
                <w:webHidden/>
              </w:rPr>
            </w:r>
            <w:r w:rsidR="00FA08A0" w:rsidRPr="005624CA">
              <w:rPr>
                <w:noProof/>
                <w:webHidden/>
              </w:rPr>
              <w:fldChar w:fldCharType="separate"/>
            </w:r>
            <w:r w:rsidR="000C0F78">
              <w:rPr>
                <w:noProof/>
                <w:webHidden/>
              </w:rPr>
              <w:t>7</w:t>
            </w:r>
            <w:r w:rsidR="00FA08A0" w:rsidRPr="005624CA">
              <w:rPr>
                <w:noProof/>
                <w:webHidden/>
              </w:rPr>
              <w:fldChar w:fldCharType="end"/>
            </w:r>
          </w:hyperlink>
        </w:p>
        <w:p w14:paraId="10F26D15" w14:textId="2429E1A9" w:rsidR="00FA08A0" w:rsidRPr="005624CA" w:rsidRDefault="00886529" w:rsidP="00F841B0">
          <w:pPr>
            <w:pStyle w:val="TOC2"/>
            <w:rPr>
              <w:rFonts w:asciiTheme="minorHAnsi" w:eastAsiaTheme="minorEastAsia" w:hAnsiTheme="minorHAnsi" w:cstheme="minorBidi"/>
              <w:noProof/>
              <w:sz w:val="22"/>
              <w:szCs w:val="22"/>
              <w:lang w:val="en-PH"/>
            </w:rPr>
          </w:pPr>
          <w:hyperlink w:anchor="_Toc46916351" w:history="1">
            <w:r w:rsidR="00FA08A0" w:rsidRPr="005624CA">
              <w:rPr>
                <w:rStyle w:val="Hyperlink"/>
                <w:noProof/>
                <w:color w:val="auto"/>
              </w:rPr>
              <w:t>4.</w:t>
            </w:r>
            <w:r w:rsidR="00FA08A0" w:rsidRPr="005624CA">
              <w:rPr>
                <w:rFonts w:asciiTheme="minorHAnsi" w:eastAsiaTheme="minorEastAsia" w:hAnsiTheme="minorHAnsi" w:cstheme="minorBidi"/>
                <w:noProof/>
                <w:sz w:val="22"/>
                <w:szCs w:val="22"/>
                <w:lang w:val="en-PH"/>
              </w:rPr>
              <w:tab/>
            </w:r>
            <w:r w:rsidR="00FA08A0" w:rsidRPr="005624CA">
              <w:rPr>
                <w:rStyle w:val="Hyperlink"/>
                <w:noProof/>
                <w:color w:val="auto"/>
              </w:rPr>
              <w:t>Corrupt, Fraudulent, Collusive, and Coercive Practices</w:t>
            </w:r>
            <w:r w:rsidR="00FA08A0" w:rsidRPr="005624CA">
              <w:rPr>
                <w:noProof/>
                <w:webHidden/>
              </w:rPr>
              <w:tab/>
            </w:r>
            <w:r w:rsidR="00FA08A0" w:rsidRPr="005624CA">
              <w:rPr>
                <w:noProof/>
                <w:webHidden/>
              </w:rPr>
              <w:fldChar w:fldCharType="begin"/>
            </w:r>
            <w:r w:rsidR="00FA08A0" w:rsidRPr="005624CA">
              <w:rPr>
                <w:noProof/>
                <w:webHidden/>
              </w:rPr>
              <w:instrText xml:space="preserve"> PAGEREF _Toc46916351 \h </w:instrText>
            </w:r>
            <w:r w:rsidR="00FA08A0" w:rsidRPr="005624CA">
              <w:rPr>
                <w:noProof/>
                <w:webHidden/>
              </w:rPr>
            </w:r>
            <w:r w:rsidR="00FA08A0" w:rsidRPr="005624CA">
              <w:rPr>
                <w:noProof/>
                <w:webHidden/>
              </w:rPr>
              <w:fldChar w:fldCharType="separate"/>
            </w:r>
            <w:r w:rsidR="000C0F78">
              <w:rPr>
                <w:noProof/>
                <w:webHidden/>
              </w:rPr>
              <w:t>7</w:t>
            </w:r>
            <w:r w:rsidR="00FA08A0" w:rsidRPr="005624CA">
              <w:rPr>
                <w:noProof/>
                <w:webHidden/>
              </w:rPr>
              <w:fldChar w:fldCharType="end"/>
            </w:r>
          </w:hyperlink>
        </w:p>
        <w:p w14:paraId="3F4F87D6" w14:textId="4F538BFB" w:rsidR="00FA08A0" w:rsidRPr="005624CA" w:rsidRDefault="00886529" w:rsidP="00F841B0">
          <w:pPr>
            <w:pStyle w:val="TOC2"/>
            <w:rPr>
              <w:rFonts w:asciiTheme="minorHAnsi" w:eastAsiaTheme="minorEastAsia" w:hAnsiTheme="minorHAnsi" w:cstheme="minorBidi"/>
              <w:noProof/>
              <w:sz w:val="22"/>
              <w:szCs w:val="22"/>
              <w:lang w:val="en-PH"/>
            </w:rPr>
          </w:pPr>
          <w:hyperlink w:anchor="_Toc46916352" w:history="1">
            <w:r w:rsidR="00FA08A0" w:rsidRPr="005624CA">
              <w:rPr>
                <w:rStyle w:val="Hyperlink"/>
                <w:noProof/>
                <w:color w:val="auto"/>
              </w:rPr>
              <w:t>5.</w:t>
            </w:r>
            <w:r w:rsidR="00FA08A0" w:rsidRPr="005624CA">
              <w:rPr>
                <w:rFonts w:asciiTheme="minorHAnsi" w:eastAsiaTheme="minorEastAsia" w:hAnsiTheme="minorHAnsi" w:cstheme="minorBidi"/>
                <w:noProof/>
                <w:sz w:val="22"/>
                <w:szCs w:val="22"/>
                <w:lang w:val="en-PH"/>
              </w:rPr>
              <w:tab/>
            </w:r>
            <w:r w:rsidR="00FA08A0" w:rsidRPr="005624CA">
              <w:rPr>
                <w:rStyle w:val="Hyperlink"/>
                <w:noProof/>
                <w:color w:val="auto"/>
              </w:rPr>
              <w:t>Eligible Bidders</w:t>
            </w:r>
            <w:r w:rsidR="0066675E" w:rsidRPr="005624CA">
              <w:rPr>
                <w:rStyle w:val="Hyperlink"/>
                <w:noProof/>
                <w:color w:val="auto"/>
              </w:rPr>
              <w:t>……………………………………………………………………</w:t>
            </w:r>
            <w:r w:rsidR="00FA08A0" w:rsidRPr="005624CA">
              <w:rPr>
                <w:noProof/>
                <w:webHidden/>
              </w:rPr>
              <w:tab/>
            </w:r>
            <w:r w:rsidR="00FA08A0" w:rsidRPr="005624CA">
              <w:rPr>
                <w:noProof/>
                <w:webHidden/>
              </w:rPr>
              <w:fldChar w:fldCharType="begin"/>
            </w:r>
            <w:r w:rsidR="00FA08A0" w:rsidRPr="005624CA">
              <w:rPr>
                <w:noProof/>
                <w:webHidden/>
              </w:rPr>
              <w:instrText xml:space="preserve"> PAGEREF _Toc46916352 \h </w:instrText>
            </w:r>
            <w:r w:rsidR="00FA08A0" w:rsidRPr="005624CA">
              <w:rPr>
                <w:noProof/>
                <w:webHidden/>
              </w:rPr>
            </w:r>
            <w:r w:rsidR="00FA08A0" w:rsidRPr="005624CA">
              <w:rPr>
                <w:noProof/>
                <w:webHidden/>
              </w:rPr>
              <w:fldChar w:fldCharType="separate"/>
            </w:r>
            <w:r w:rsidR="000C0F78">
              <w:rPr>
                <w:noProof/>
                <w:webHidden/>
              </w:rPr>
              <w:t>7</w:t>
            </w:r>
            <w:r w:rsidR="00FA08A0" w:rsidRPr="005624CA">
              <w:rPr>
                <w:noProof/>
                <w:webHidden/>
              </w:rPr>
              <w:fldChar w:fldCharType="end"/>
            </w:r>
          </w:hyperlink>
        </w:p>
        <w:p w14:paraId="691AF8FA" w14:textId="25555514" w:rsidR="00FA08A0" w:rsidRPr="005624CA" w:rsidRDefault="00886529" w:rsidP="00F841B0">
          <w:pPr>
            <w:pStyle w:val="TOC2"/>
            <w:rPr>
              <w:rFonts w:asciiTheme="minorHAnsi" w:eastAsiaTheme="minorEastAsia" w:hAnsiTheme="minorHAnsi" w:cstheme="minorBidi"/>
              <w:noProof/>
              <w:sz w:val="22"/>
              <w:szCs w:val="22"/>
              <w:lang w:val="en-PH"/>
            </w:rPr>
          </w:pPr>
          <w:hyperlink w:anchor="_Toc46916353" w:history="1">
            <w:r w:rsidR="00FA08A0" w:rsidRPr="005624CA">
              <w:rPr>
                <w:rStyle w:val="Hyperlink"/>
                <w:noProof/>
                <w:color w:val="auto"/>
              </w:rPr>
              <w:t>6.</w:t>
            </w:r>
            <w:r w:rsidR="00FA08A0" w:rsidRPr="005624CA">
              <w:rPr>
                <w:rFonts w:asciiTheme="minorHAnsi" w:eastAsiaTheme="minorEastAsia" w:hAnsiTheme="minorHAnsi" w:cstheme="minorBidi"/>
                <w:noProof/>
                <w:sz w:val="22"/>
                <w:szCs w:val="22"/>
                <w:lang w:val="en-PH"/>
              </w:rPr>
              <w:tab/>
            </w:r>
            <w:r w:rsidR="00FA08A0" w:rsidRPr="005624CA">
              <w:rPr>
                <w:rStyle w:val="Hyperlink"/>
                <w:noProof/>
                <w:color w:val="auto"/>
              </w:rPr>
              <w:t>Origin of Goods</w:t>
            </w:r>
            <w:r w:rsidR="0066675E" w:rsidRPr="005624CA">
              <w:rPr>
                <w:rStyle w:val="Hyperlink"/>
                <w:noProof/>
                <w:color w:val="auto"/>
              </w:rPr>
              <w:t xml:space="preserve"> …………………………………………………………………..</w:t>
            </w:r>
            <w:r w:rsidR="00FA08A0" w:rsidRPr="005624CA">
              <w:rPr>
                <w:noProof/>
                <w:webHidden/>
              </w:rPr>
              <w:tab/>
            </w:r>
            <w:r w:rsidR="00FA08A0" w:rsidRPr="005624CA">
              <w:rPr>
                <w:noProof/>
                <w:webHidden/>
              </w:rPr>
              <w:fldChar w:fldCharType="begin"/>
            </w:r>
            <w:r w:rsidR="00FA08A0" w:rsidRPr="005624CA">
              <w:rPr>
                <w:noProof/>
                <w:webHidden/>
              </w:rPr>
              <w:instrText xml:space="preserve"> PAGEREF _Toc46916353 \h </w:instrText>
            </w:r>
            <w:r w:rsidR="00FA08A0" w:rsidRPr="005624CA">
              <w:rPr>
                <w:noProof/>
                <w:webHidden/>
              </w:rPr>
            </w:r>
            <w:r w:rsidR="00FA08A0" w:rsidRPr="005624CA">
              <w:rPr>
                <w:noProof/>
                <w:webHidden/>
              </w:rPr>
              <w:fldChar w:fldCharType="separate"/>
            </w:r>
            <w:r w:rsidR="000C0F78">
              <w:rPr>
                <w:noProof/>
                <w:webHidden/>
              </w:rPr>
              <w:t>8</w:t>
            </w:r>
            <w:r w:rsidR="00FA08A0" w:rsidRPr="005624CA">
              <w:rPr>
                <w:noProof/>
                <w:webHidden/>
              </w:rPr>
              <w:fldChar w:fldCharType="end"/>
            </w:r>
          </w:hyperlink>
        </w:p>
        <w:p w14:paraId="4ACE7FA9" w14:textId="2D174BBC" w:rsidR="00FA08A0" w:rsidRPr="005624CA" w:rsidRDefault="00886529" w:rsidP="00F841B0">
          <w:pPr>
            <w:pStyle w:val="TOC2"/>
            <w:rPr>
              <w:rFonts w:asciiTheme="minorHAnsi" w:eastAsiaTheme="minorEastAsia" w:hAnsiTheme="minorHAnsi" w:cstheme="minorBidi"/>
              <w:noProof/>
              <w:sz w:val="22"/>
              <w:szCs w:val="22"/>
              <w:lang w:val="en-PH"/>
            </w:rPr>
          </w:pPr>
          <w:hyperlink w:anchor="_Toc46916354" w:history="1">
            <w:r w:rsidR="00FA08A0" w:rsidRPr="005624CA">
              <w:rPr>
                <w:rStyle w:val="Hyperlink"/>
                <w:noProof/>
                <w:color w:val="auto"/>
              </w:rPr>
              <w:t>7.</w:t>
            </w:r>
            <w:r w:rsidR="00FA08A0" w:rsidRPr="005624CA">
              <w:rPr>
                <w:rFonts w:asciiTheme="minorHAnsi" w:eastAsiaTheme="minorEastAsia" w:hAnsiTheme="minorHAnsi" w:cstheme="minorBidi"/>
                <w:noProof/>
                <w:sz w:val="22"/>
                <w:szCs w:val="22"/>
                <w:lang w:val="en-PH"/>
              </w:rPr>
              <w:tab/>
            </w:r>
            <w:r w:rsidR="00FA08A0" w:rsidRPr="005624CA">
              <w:rPr>
                <w:rStyle w:val="Hyperlink"/>
                <w:noProof/>
                <w:color w:val="auto"/>
              </w:rPr>
              <w:t>Subcontracts</w:t>
            </w:r>
            <w:r w:rsidR="0066675E" w:rsidRPr="005624CA">
              <w:rPr>
                <w:rStyle w:val="Hyperlink"/>
                <w:noProof/>
                <w:color w:val="auto"/>
              </w:rPr>
              <w:t xml:space="preserve"> ………………………………………………………………………</w:t>
            </w:r>
            <w:r w:rsidR="00FA08A0" w:rsidRPr="005624CA">
              <w:rPr>
                <w:noProof/>
                <w:webHidden/>
              </w:rPr>
              <w:tab/>
            </w:r>
          </w:hyperlink>
          <w:r w:rsidR="00655CB4">
            <w:rPr>
              <w:noProof/>
            </w:rPr>
            <w:t>8</w:t>
          </w:r>
        </w:p>
        <w:p w14:paraId="6F04655C" w14:textId="18B86896" w:rsidR="00FA08A0" w:rsidRPr="005624CA" w:rsidRDefault="00886529" w:rsidP="00F841B0">
          <w:pPr>
            <w:pStyle w:val="TOC2"/>
            <w:rPr>
              <w:rFonts w:asciiTheme="minorHAnsi" w:eastAsiaTheme="minorEastAsia" w:hAnsiTheme="minorHAnsi" w:cstheme="minorBidi"/>
              <w:noProof/>
              <w:sz w:val="22"/>
              <w:szCs w:val="22"/>
              <w:lang w:val="en-PH"/>
            </w:rPr>
          </w:pPr>
          <w:hyperlink w:anchor="_Toc46916355" w:history="1">
            <w:r w:rsidR="00FA08A0" w:rsidRPr="005624CA">
              <w:rPr>
                <w:rStyle w:val="Hyperlink"/>
                <w:noProof/>
                <w:color w:val="auto"/>
              </w:rPr>
              <w:t>8.</w:t>
            </w:r>
            <w:r w:rsidR="00FA08A0" w:rsidRPr="005624CA">
              <w:rPr>
                <w:rFonts w:asciiTheme="minorHAnsi" w:eastAsiaTheme="minorEastAsia" w:hAnsiTheme="minorHAnsi" w:cstheme="minorBidi"/>
                <w:noProof/>
                <w:sz w:val="22"/>
                <w:szCs w:val="22"/>
                <w:lang w:val="en-PH"/>
              </w:rPr>
              <w:tab/>
            </w:r>
            <w:r w:rsidR="00FA08A0" w:rsidRPr="005624CA">
              <w:rPr>
                <w:rStyle w:val="Hyperlink"/>
                <w:noProof/>
                <w:color w:val="auto"/>
              </w:rPr>
              <w:t>Pre-Bid Conference</w:t>
            </w:r>
            <w:r w:rsidR="0066675E" w:rsidRPr="005624CA">
              <w:rPr>
                <w:rStyle w:val="Hyperlink"/>
                <w:noProof/>
                <w:color w:val="auto"/>
              </w:rPr>
              <w:t xml:space="preserve"> ……………………………………………………………….</w:t>
            </w:r>
            <w:r w:rsidR="00FA08A0" w:rsidRPr="005624CA">
              <w:rPr>
                <w:noProof/>
                <w:webHidden/>
              </w:rPr>
              <w:tab/>
            </w:r>
            <w:r w:rsidR="00FA08A0" w:rsidRPr="005624CA">
              <w:rPr>
                <w:noProof/>
                <w:webHidden/>
              </w:rPr>
              <w:fldChar w:fldCharType="begin"/>
            </w:r>
            <w:r w:rsidR="00FA08A0" w:rsidRPr="005624CA">
              <w:rPr>
                <w:noProof/>
                <w:webHidden/>
              </w:rPr>
              <w:instrText xml:space="preserve"> PAGEREF _Toc46916355 \h </w:instrText>
            </w:r>
            <w:r w:rsidR="00FA08A0" w:rsidRPr="005624CA">
              <w:rPr>
                <w:noProof/>
                <w:webHidden/>
              </w:rPr>
            </w:r>
            <w:r w:rsidR="00FA08A0" w:rsidRPr="005624CA">
              <w:rPr>
                <w:noProof/>
                <w:webHidden/>
              </w:rPr>
              <w:fldChar w:fldCharType="separate"/>
            </w:r>
            <w:r w:rsidR="000C0F78">
              <w:rPr>
                <w:noProof/>
                <w:webHidden/>
              </w:rPr>
              <w:t>9</w:t>
            </w:r>
            <w:r w:rsidR="00FA08A0" w:rsidRPr="005624CA">
              <w:rPr>
                <w:noProof/>
                <w:webHidden/>
              </w:rPr>
              <w:fldChar w:fldCharType="end"/>
            </w:r>
          </w:hyperlink>
        </w:p>
        <w:p w14:paraId="16B17B00" w14:textId="555CEB26" w:rsidR="00FA08A0" w:rsidRPr="005624CA" w:rsidRDefault="00886529" w:rsidP="00F841B0">
          <w:pPr>
            <w:pStyle w:val="TOC2"/>
            <w:rPr>
              <w:rFonts w:asciiTheme="minorHAnsi" w:eastAsiaTheme="minorEastAsia" w:hAnsiTheme="minorHAnsi" w:cstheme="minorBidi"/>
              <w:noProof/>
              <w:sz w:val="22"/>
              <w:szCs w:val="22"/>
              <w:lang w:val="en-PH"/>
            </w:rPr>
          </w:pPr>
          <w:hyperlink w:anchor="_Toc46916356" w:history="1">
            <w:r w:rsidR="00FA08A0" w:rsidRPr="005624CA">
              <w:rPr>
                <w:rStyle w:val="Hyperlink"/>
                <w:noProof/>
                <w:color w:val="auto"/>
              </w:rPr>
              <w:t>9.</w:t>
            </w:r>
            <w:r w:rsidR="00FA08A0" w:rsidRPr="005624CA">
              <w:rPr>
                <w:rFonts w:asciiTheme="minorHAnsi" w:eastAsiaTheme="minorEastAsia" w:hAnsiTheme="minorHAnsi" w:cstheme="minorBidi"/>
                <w:noProof/>
                <w:sz w:val="22"/>
                <w:szCs w:val="22"/>
                <w:lang w:val="en-PH"/>
              </w:rPr>
              <w:tab/>
            </w:r>
            <w:r w:rsidR="00FA08A0" w:rsidRPr="005624CA">
              <w:rPr>
                <w:rStyle w:val="Hyperlink"/>
                <w:noProof/>
                <w:color w:val="auto"/>
              </w:rPr>
              <w:t>Clarification and Amendment of Bidding Documents</w:t>
            </w:r>
            <w:r w:rsidR="0066675E" w:rsidRPr="005624CA">
              <w:rPr>
                <w:rStyle w:val="Hyperlink"/>
                <w:noProof/>
                <w:color w:val="auto"/>
              </w:rPr>
              <w:t xml:space="preserve"> ……………………………</w:t>
            </w:r>
            <w:r w:rsidR="00FA08A0" w:rsidRPr="005624CA">
              <w:rPr>
                <w:noProof/>
                <w:webHidden/>
              </w:rPr>
              <w:tab/>
            </w:r>
            <w:r w:rsidR="00FA08A0" w:rsidRPr="005624CA">
              <w:rPr>
                <w:noProof/>
                <w:webHidden/>
              </w:rPr>
              <w:fldChar w:fldCharType="begin"/>
            </w:r>
            <w:r w:rsidR="00FA08A0" w:rsidRPr="005624CA">
              <w:rPr>
                <w:noProof/>
                <w:webHidden/>
              </w:rPr>
              <w:instrText xml:space="preserve"> PAGEREF _Toc46916356 \h </w:instrText>
            </w:r>
            <w:r w:rsidR="00FA08A0" w:rsidRPr="005624CA">
              <w:rPr>
                <w:noProof/>
                <w:webHidden/>
              </w:rPr>
            </w:r>
            <w:r w:rsidR="00FA08A0" w:rsidRPr="005624CA">
              <w:rPr>
                <w:noProof/>
                <w:webHidden/>
              </w:rPr>
              <w:fldChar w:fldCharType="separate"/>
            </w:r>
            <w:r w:rsidR="000C0F78">
              <w:rPr>
                <w:noProof/>
                <w:webHidden/>
              </w:rPr>
              <w:t>9</w:t>
            </w:r>
            <w:r w:rsidR="00FA08A0" w:rsidRPr="005624CA">
              <w:rPr>
                <w:noProof/>
                <w:webHidden/>
              </w:rPr>
              <w:fldChar w:fldCharType="end"/>
            </w:r>
          </w:hyperlink>
        </w:p>
        <w:p w14:paraId="31C87D27" w14:textId="26D203C9" w:rsidR="00FA08A0" w:rsidRPr="005624CA" w:rsidRDefault="00886529" w:rsidP="00F841B0">
          <w:pPr>
            <w:pStyle w:val="TOC2"/>
            <w:rPr>
              <w:rFonts w:asciiTheme="minorHAnsi" w:eastAsiaTheme="minorEastAsia" w:hAnsiTheme="minorHAnsi" w:cstheme="minorBidi"/>
              <w:noProof/>
              <w:sz w:val="22"/>
              <w:szCs w:val="22"/>
              <w:lang w:val="en-PH"/>
            </w:rPr>
          </w:pPr>
          <w:hyperlink w:anchor="_Toc46916357" w:history="1">
            <w:r w:rsidR="00FA08A0" w:rsidRPr="005624CA">
              <w:rPr>
                <w:rStyle w:val="Hyperlink"/>
                <w:noProof/>
                <w:color w:val="auto"/>
              </w:rPr>
              <w:t>10.</w:t>
            </w:r>
            <w:r w:rsidR="00FA08A0" w:rsidRPr="005624CA">
              <w:rPr>
                <w:rFonts w:asciiTheme="minorHAnsi" w:eastAsiaTheme="minorEastAsia" w:hAnsiTheme="minorHAnsi" w:cstheme="minorBidi"/>
                <w:noProof/>
                <w:sz w:val="22"/>
                <w:szCs w:val="22"/>
                <w:lang w:val="en-PH"/>
              </w:rPr>
              <w:tab/>
            </w:r>
            <w:r w:rsidR="00FA08A0" w:rsidRPr="005624CA">
              <w:rPr>
                <w:rStyle w:val="Hyperlink"/>
                <w:noProof/>
                <w:color w:val="auto"/>
              </w:rPr>
              <w:t>Documents comprising the Bid: Eligibility and Technical Components</w:t>
            </w:r>
            <w:r w:rsidR="0066675E" w:rsidRPr="005624CA">
              <w:rPr>
                <w:rStyle w:val="Hyperlink"/>
                <w:noProof/>
                <w:color w:val="auto"/>
              </w:rPr>
              <w:t xml:space="preserve"> ………….</w:t>
            </w:r>
            <w:r w:rsidR="00FA08A0" w:rsidRPr="005624CA">
              <w:rPr>
                <w:noProof/>
                <w:webHidden/>
              </w:rPr>
              <w:tab/>
            </w:r>
            <w:r w:rsidR="00FA08A0" w:rsidRPr="005624CA">
              <w:rPr>
                <w:noProof/>
                <w:webHidden/>
              </w:rPr>
              <w:fldChar w:fldCharType="begin"/>
            </w:r>
            <w:r w:rsidR="00FA08A0" w:rsidRPr="005624CA">
              <w:rPr>
                <w:noProof/>
                <w:webHidden/>
              </w:rPr>
              <w:instrText xml:space="preserve"> PAGEREF _Toc46916357 \h </w:instrText>
            </w:r>
            <w:r w:rsidR="00FA08A0" w:rsidRPr="005624CA">
              <w:rPr>
                <w:noProof/>
                <w:webHidden/>
              </w:rPr>
            </w:r>
            <w:r w:rsidR="00FA08A0" w:rsidRPr="005624CA">
              <w:rPr>
                <w:noProof/>
                <w:webHidden/>
              </w:rPr>
              <w:fldChar w:fldCharType="separate"/>
            </w:r>
            <w:r w:rsidR="000C0F78">
              <w:rPr>
                <w:noProof/>
                <w:webHidden/>
              </w:rPr>
              <w:t>9</w:t>
            </w:r>
            <w:r w:rsidR="00FA08A0" w:rsidRPr="005624CA">
              <w:rPr>
                <w:noProof/>
                <w:webHidden/>
              </w:rPr>
              <w:fldChar w:fldCharType="end"/>
            </w:r>
          </w:hyperlink>
        </w:p>
        <w:p w14:paraId="737605F3" w14:textId="1DB2883C" w:rsidR="00FA08A0" w:rsidRPr="005624CA" w:rsidRDefault="00886529" w:rsidP="00F841B0">
          <w:pPr>
            <w:pStyle w:val="TOC2"/>
            <w:rPr>
              <w:rFonts w:asciiTheme="minorHAnsi" w:eastAsiaTheme="minorEastAsia" w:hAnsiTheme="minorHAnsi" w:cstheme="minorBidi"/>
              <w:noProof/>
              <w:sz w:val="22"/>
              <w:szCs w:val="22"/>
              <w:lang w:val="en-PH"/>
            </w:rPr>
          </w:pPr>
          <w:hyperlink w:anchor="_Toc46916358" w:history="1">
            <w:r w:rsidR="00FA08A0" w:rsidRPr="005624CA">
              <w:rPr>
                <w:rStyle w:val="Hyperlink"/>
                <w:noProof/>
                <w:color w:val="auto"/>
              </w:rPr>
              <w:t>11.</w:t>
            </w:r>
            <w:r w:rsidR="00FA08A0" w:rsidRPr="005624CA">
              <w:rPr>
                <w:rFonts w:asciiTheme="minorHAnsi" w:eastAsiaTheme="minorEastAsia" w:hAnsiTheme="minorHAnsi" w:cstheme="minorBidi"/>
                <w:noProof/>
                <w:sz w:val="22"/>
                <w:szCs w:val="22"/>
                <w:lang w:val="en-PH"/>
              </w:rPr>
              <w:tab/>
            </w:r>
            <w:r w:rsidR="00FA08A0" w:rsidRPr="005624CA">
              <w:rPr>
                <w:rStyle w:val="Hyperlink"/>
                <w:noProof/>
                <w:color w:val="auto"/>
              </w:rPr>
              <w:t>Documents comprising the Bid: Financial Component</w:t>
            </w:r>
            <w:r w:rsidR="0066675E" w:rsidRPr="005624CA">
              <w:rPr>
                <w:rStyle w:val="Hyperlink"/>
                <w:noProof/>
                <w:color w:val="auto"/>
              </w:rPr>
              <w:t xml:space="preserve"> …………………………...</w:t>
            </w:r>
            <w:r w:rsidR="00FA08A0" w:rsidRPr="005624CA">
              <w:rPr>
                <w:noProof/>
                <w:webHidden/>
              </w:rPr>
              <w:tab/>
            </w:r>
            <w:r w:rsidR="00FA08A0" w:rsidRPr="005624CA">
              <w:rPr>
                <w:noProof/>
                <w:webHidden/>
              </w:rPr>
              <w:fldChar w:fldCharType="begin"/>
            </w:r>
            <w:r w:rsidR="00FA08A0" w:rsidRPr="005624CA">
              <w:rPr>
                <w:noProof/>
                <w:webHidden/>
              </w:rPr>
              <w:instrText xml:space="preserve"> PAGEREF _Toc46916358 \h </w:instrText>
            </w:r>
            <w:r w:rsidR="00FA08A0" w:rsidRPr="005624CA">
              <w:rPr>
                <w:noProof/>
                <w:webHidden/>
              </w:rPr>
            </w:r>
            <w:r w:rsidR="00FA08A0" w:rsidRPr="005624CA">
              <w:rPr>
                <w:noProof/>
                <w:webHidden/>
              </w:rPr>
              <w:fldChar w:fldCharType="separate"/>
            </w:r>
            <w:r w:rsidR="000C0F78">
              <w:rPr>
                <w:noProof/>
                <w:webHidden/>
              </w:rPr>
              <w:t>9</w:t>
            </w:r>
            <w:r w:rsidR="00FA08A0" w:rsidRPr="005624CA">
              <w:rPr>
                <w:noProof/>
                <w:webHidden/>
              </w:rPr>
              <w:fldChar w:fldCharType="end"/>
            </w:r>
          </w:hyperlink>
        </w:p>
        <w:p w14:paraId="11CF31BE" w14:textId="459938A6" w:rsidR="00FA08A0" w:rsidRPr="005624CA" w:rsidRDefault="00886529" w:rsidP="00F841B0">
          <w:pPr>
            <w:pStyle w:val="TOC2"/>
            <w:rPr>
              <w:rFonts w:asciiTheme="minorHAnsi" w:eastAsiaTheme="minorEastAsia" w:hAnsiTheme="minorHAnsi" w:cstheme="minorBidi"/>
              <w:noProof/>
              <w:sz w:val="22"/>
              <w:szCs w:val="22"/>
              <w:lang w:val="en-PH"/>
            </w:rPr>
          </w:pPr>
          <w:hyperlink w:anchor="_Toc46916359" w:history="1">
            <w:r w:rsidR="00FA08A0" w:rsidRPr="005624CA">
              <w:rPr>
                <w:rStyle w:val="Hyperlink"/>
                <w:noProof/>
                <w:color w:val="auto"/>
              </w:rPr>
              <w:t>12.</w:t>
            </w:r>
            <w:r w:rsidR="00FA08A0" w:rsidRPr="005624CA">
              <w:rPr>
                <w:rFonts w:asciiTheme="minorHAnsi" w:eastAsiaTheme="minorEastAsia" w:hAnsiTheme="minorHAnsi" w:cstheme="minorBidi"/>
                <w:noProof/>
                <w:sz w:val="22"/>
                <w:szCs w:val="22"/>
                <w:lang w:val="en-PH"/>
              </w:rPr>
              <w:tab/>
            </w:r>
            <w:r w:rsidR="00FA08A0" w:rsidRPr="005624CA">
              <w:rPr>
                <w:rStyle w:val="Hyperlink"/>
                <w:noProof/>
                <w:color w:val="auto"/>
              </w:rPr>
              <w:t>Bid Prices</w:t>
            </w:r>
            <w:r w:rsidR="0066675E" w:rsidRPr="005624CA">
              <w:rPr>
                <w:rStyle w:val="Hyperlink"/>
                <w:noProof/>
                <w:color w:val="auto"/>
              </w:rPr>
              <w:t xml:space="preserve"> ………………………………………………………………………….</w:t>
            </w:r>
            <w:r w:rsidR="00FA08A0" w:rsidRPr="005624CA">
              <w:rPr>
                <w:noProof/>
                <w:webHidden/>
              </w:rPr>
              <w:tab/>
            </w:r>
            <w:r w:rsidR="00FA08A0" w:rsidRPr="005624CA">
              <w:rPr>
                <w:noProof/>
                <w:webHidden/>
              </w:rPr>
              <w:fldChar w:fldCharType="begin"/>
            </w:r>
            <w:r w:rsidR="00FA08A0" w:rsidRPr="005624CA">
              <w:rPr>
                <w:noProof/>
                <w:webHidden/>
              </w:rPr>
              <w:instrText xml:space="preserve"> PAGEREF _Toc46916359 \h </w:instrText>
            </w:r>
            <w:r w:rsidR="00FA08A0" w:rsidRPr="005624CA">
              <w:rPr>
                <w:noProof/>
                <w:webHidden/>
              </w:rPr>
            </w:r>
            <w:r w:rsidR="00FA08A0" w:rsidRPr="005624CA">
              <w:rPr>
                <w:noProof/>
                <w:webHidden/>
              </w:rPr>
              <w:fldChar w:fldCharType="separate"/>
            </w:r>
            <w:r w:rsidR="000C0F78">
              <w:rPr>
                <w:noProof/>
                <w:webHidden/>
              </w:rPr>
              <w:t>10</w:t>
            </w:r>
            <w:r w:rsidR="00FA08A0" w:rsidRPr="005624CA">
              <w:rPr>
                <w:noProof/>
                <w:webHidden/>
              </w:rPr>
              <w:fldChar w:fldCharType="end"/>
            </w:r>
          </w:hyperlink>
        </w:p>
        <w:p w14:paraId="54B4003E" w14:textId="1C6CAE19" w:rsidR="00FA08A0" w:rsidRPr="005624CA" w:rsidRDefault="00886529" w:rsidP="00F841B0">
          <w:pPr>
            <w:pStyle w:val="TOC2"/>
            <w:rPr>
              <w:rFonts w:asciiTheme="minorHAnsi" w:eastAsiaTheme="minorEastAsia" w:hAnsiTheme="minorHAnsi" w:cstheme="minorBidi"/>
              <w:noProof/>
              <w:sz w:val="22"/>
              <w:szCs w:val="22"/>
              <w:lang w:val="en-PH"/>
            </w:rPr>
          </w:pPr>
          <w:hyperlink w:anchor="_Toc46916360" w:history="1">
            <w:r w:rsidR="00FA08A0" w:rsidRPr="005624CA">
              <w:rPr>
                <w:rStyle w:val="Hyperlink"/>
                <w:noProof/>
                <w:color w:val="auto"/>
              </w:rPr>
              <w:t>13.</w:t>
            </w:r>
            <w:r w:rsidR="00FA08A0" w:rsidRPr="005624CA">
              <w:rPr>
                <w:rFonts w:asciiTheme="minorHAnsi" w:eastAsiaTheme="minorEastAsia" w:hAnsiTheme="minorHAnsi" w:cstheme="minorBidi"/>
                <w:noProof/>
                <w:sz w:val="22"/>
                <w:szCs w:val="22"/>
                <w:lang w:val="en-PH"/>
              </w:rPr>
              <w:tab/>
            </w:r>
            <w:r w:rsidR="00FA08A0" w:rsidRPr="005624CA">
              <w:rPr>
                <w:rStyle w:val="Hyperlink"/>
                <w:noProof/>
                <w:color w:val="auto"/>
              </w:rPr>
              <w:t>Bid and Payment Currencies</w:t>
            </w:r>
            <w:r w:rsidR="0066675E" w:rsidRPr="005624CA">
              <w:rPr>
                <w:rStyle w:val="Hyperlink"/>
                <w:noProof/>
                <w:color w:val="auto"/>
              </w:rPr>
              <w:t xml:space="preserve"> ………………………………………………………</w:t>
            </w:r>
            <w:r w:rsidR="00FA08A0" w:rsidRPr="005624CA">
              <w:rPr>
                <w:noProof/>
                <w:webHidden/>
              </w:rPr>
              <w:tab/>
            </w:r>
            <w:r w:rsidR="00FA08A0" w:rsidRPr="005624CA">
              <w:rPr>
                <w:noProof/>
                <w:webHidden/>
              </w:rPr>
              <w:fldChar w:fldCharType="begin"/>
            </w:r>
            <w:r w:rsidR="00FA08A0" w:rsidRPr="005624CA">
              <w:rPr>
                <w:noProof/>
                <w:webHidden/>
              </w:rPr>
              <w:instrText xml:space="preserve"> PAGEREF _Toc46916360 \h </w:instrText>
            </w:r>
            <w:r w:rsidR="00FA08A0" w:rsidRPr="005624CA">
              <w:rPr>
                <w:noProof/>
                <w:webHidden/>
              </w:rPr>
            </w:r>
            <w:r w:rsidR="00FA08A0" w:rsidRPr="005624CA">
              <w:rPr>
                <w:noProof/>
                <w:webHidden/>
              </w:rPr>
              <w:fldChar w:fldCharType="separate"/>
            </w:r>
            <w:r w:rsidR="000C0F78">
              <w:rPr>
                <w:noProof/>
                <w:webHidden/>
              </w:rPr>
              <w:t>10</w:t>
            </w:r>
            <w:r w:rsidR="00FA08A0" w:rsidRPr="005624CA">
              <w:rPr>
                <w:noProof/>
                <w:webHidden/>
              </w:rPr>
              <w:fldChar w:fldCharType="end"/>
            </w:r>
          </w:hyperlink>
        </w:p>
        <w:p w14:paraId="187A2989" w14:textId="455B9360" w:rsidR="00FA08A0" w:rsidRPr="005624CA" w:rsidRDefault="00886529" w:rsidP="00F841B0">
          <w:pPr>
            <w:pStyle w:val="TOC2"/>
            <w:rPr>
              <w:rFonts w:asciiTheme="minorHAnsi" w:eastAsiaTheme="minorEastAsia" w:hAnsiTheme="minorHAnsi" w:cstheme="minorBidi"/>
              <w:noProof/>
              <w:sz w:val="22"/>
              <w:szCs w:val="22"/>
              <w:lang w:val="en-PH"/>
            </w:rPr>
          </w:pPr>
          <w:hyperlink w:anchor="_Toc46916361" w:history="1">
            <w:r w:rsidR="00FA08A0" w:rsidRPr="005624CA">
              <w:rPr>
                <w:rStyle w:val="Hyperlink"/>
                <w:noProof/>
                <w:color w:val="auto"/>
              </w:rPr>
              <w:t>14.</w:t>
            </w:r>
            <w:r w:rsidR="00FA08A0" w:rsidRPr="005624CA">
              <w:rPr>
                <w:rFonts w:asciiTheme="minorHAnsi" w:eastAsiaTheme="minorEastAsia" w:hAnsiTheme="minorHAnsi" w:cstheme="minorBidi"/>
                <w:noProof/>
                <w:sz w:val="22"/>
                <w:szCs w:val="22"/>
                <w:lang w:val="en-PH"/>
              </w:rPr>
              <w:tab/>
            </w:r>
            <w:r w:rsidR="00FA08A0" w:rsidRPr="005624CA">
              <w:rPr>
                <w:rStyle w:val="Hyperlink"/>
                <w:noProof/>
                <w:color w:val="auto"/>
              </w:rPr>
              <w:t>Bid Security</w:t>
            </w:r>
            <w:r w:rsidR="0066675E" w:rsidRPr="005624CA">
              <w:rPr>
                <w:rStyle w:val="Hyperlink"/>
                <w:noProof/>
                <w:color w:val="auto"/>
              </w:rPr>
              <w:t xml:space="preserve"> ……………………………………………………………………….</w:t>
            </w:r>
            <w:r w:rsidR="00FA08A0" w:rsidRPr="005624CA">
              <w:rPr>
                <w:noProof/>
                <w:webHidden/>
              </w:rPr>
              <w:tab/>
            </w:r>
            <w:r w:rsidR="00FA08A0" w:rsidRPr="005624CA">
              <w:rPr>
                <w:noProof/>
                <w:webHidden/>
              </w:rPr>
              <w:fldChar w:fldCharType="begin"/>
            </w:r>
            <w:r w:rsidR="00FA08A0" w:rsidRPr="005624CA">
              <w:rPr>
                <w:noProof/>
                <w:webHidden/>
              </w:rPr>
              <w:instrText xml:space="preserve"> PAGEREF _Toc46916361 \h </w:instrText>
            </w:r>
            <w:r w:rsidR="00FA08A0" w:rsidRPr="005624CA">
              <w:rPr>
                <w:noProof/>
                <w:webHidden/>
              </w:rPr>
            </w:r>
            <w:r w:rsidR="00FA08A0" w:rsidRPr="005624CA">
              <w:rPr>
                <w:noProof/>
                <w:webHidden/>
              </w:rPr>
              <w:fldChar w:fldCharType="separate"/>
            </w:r>
            <w:r w:rsidR="000C0F78">
              <w:rPr>
                <w:noProof/>
                <w:webHidden/>
              </w:rPr>
              <w:t>11</w:t>
            </w:r>
            <w:r w:rsidR="00FA08A0" w:rsidRPr="005624CA">
              <w:rPr>
                <w:noProof/>
                <w:webHidden/>
              </w:rPr>
              <w:fldChar w:fldCharType="end"/>
            </w:r>
          </w:hyperlink>
        </w:p>
        <w:p w14:paraId="21982C89" w14:textId="3A06D050" w:rsidR="00FA08A0" w:rsidRPr="005624CA" w:rsidRDefault="00886529" w:rsidP="00F841B0">
          <w:pPr>
            <w:pStyle w:val="TOC2"/>
            <w:rPr>
              <w:rFonts w:asciiTheme="minorHAnsi" w:eastAsiaTheme="minorEastAsia" w:hAnsiTheme="minorHAnsi" w:cstheme="minorBidi"/>
              <w:noProof/>
              <w:sz w:val="22"/>
              <w:szCs w:val="22"/>
              <w:lang w:val="en-PH"/>
            </w:rPr>
          </w:pPr>
          <w:hyperlink w:anchor="_Toc46916362" w:history="1">
            <w:r w:rsidR="00FA08A0" w:rsidRPr="005624CA">
              <w:rPr>
                <w:rStyle w:val="Hyperlink"/>
                <w:noProof/>
                <w:color w:val="auto"/>
              </w:rPr>
              <w:t>15.</w:t>
            </w:r>
            <w:r w:rsidR="00FA08A0" w:rsidRPr="005624CA">
              <w:rPr>
                <w:rFonts w:asciiTheme="minorHAnsi" w:eastAsiaTheme="minorEastAsia" w:hAnsiTheme="minorHAnsi" w:cstheme="minorBidi"/>
                <w:noProof/>
                <w:sz w:val="22"/>
                <w:szCs w:val="22"/>
                <w:lang w:val="en-PH"/>
              </w:rPr>
              <w:tab/>
            </w:r>
            <w:r w:rsidR="00FA08A0" w:rsidRPr="005624CA">
              <w:rPr>
                <w:rStyle w:val="Hyperlink"/>
                <w:noProof/>
                <w:color w:val="auto"/>
              </w:rPr>
              <w:t>Sealing and Marking of Bids</w:t>
            </w:r>
            <w:r w:rsidR="0066675E" w:rsidRPr="005624CA">
              <w:rPr>
                <w:rStyle w:val="Hyperlink"/>
                <w:noProof/>
                <w:color w:val="auto"/>
              </w:rPr>
              <w:t xml:space="preserve"> ………………………………………………………</w:t>
            </w:r>
            <w:r w:rsidR="00FA08A0" w:rsidRPr="005624CA">
              <w:rPr>
                <w:noProof/>
                <w:webHidden/>
              </w:rPr>
              <w:tab/>
            </w:r>
            <w:r w:rsidR="00FA08A0" w:rsidRPr="005624CA">
              <w:rPr>
                <w:noProof/>
                <w:webHidden/>
              </w:rPr>
              <w:fldChar w:fldCharType="begin"/>
            </w:r>
            <w:r w:rsidR="00FA08A0" w:rsidRPr="005624CA">
              <w:rPr>
                <w:noProof/>
                <w:webHidden/>
              </w:rPr>
              <w:instrText xml:space="preserve"> PAGEREF _Toc46916362 \h </w:instrText>
            </w:r>
            <w:r w:rsidR="00FA08A0" w:rsidRPr="005624CA">
              <w:rPr>
                <w:noProof/>
                <w:webHidden/>
              </w:rPr>
            </w:r>
            <w:r w:rsidR="00FA08A0" w:rsidRPr="005624CA">
              <w:rPr>
                <w:noProof/>
                <w:webHidden/>
              </w:rPr>
              <w:fldChar w:fldCharType="separate"/>
            </w:r>
            <w:r w:rsidR="000C0F78">
              <w:rPr>
                <w:noProof/>
                <w:webHidden/>
              </w:rPr>
              <w:t>11</w:t>
            </w:r>
            <w:r w:rsidR="00FA08A0" w:rsidRPr="005624CA">
              <w:rPr>
                <w:noProof/>
                <w:webHidden/>
              </w:rPr>
              <w:fldChar w:fldCharType="end"/>
            </w:r>
          </w:hyperlink>
        </w:p>
        <w:p w14:paraId="65F14D59" w14:textId="67479B97" w:rsidR="00FA08A0" w:rsidRPr="005624CA" w:rsidRDefault="00886529" w:rsidP="00F841B0">
          <w:pPr>
            <w:pStyle w:val="TOC2"/>
            <w:rPr>
              <w:rFonts w:asciiTheme="minorHAnsi" w:eastAsiaTheme="minorEastAsia" w:hAnsiTheme="minorHAnsi" w:cstheme="minorBidi"/>
              <w:noProof/>
              <w:sz w:val="22"/>
              <w:szCs w:val="22"/>
              <w:lang w:val="en-PH"/>
            </w:rPr>
          </w:pPr>
          <w:hyperlink w:anchor="_Toc46916363" w:history="1">
            <w:r w:rsidR="00FA08A0" w:rsidRPr="005624CA">
              <w:rPr>
                <w:rStyle w:val="Hyperlink"/>
                <w:noProof/>
                <w:color w:val="auto"/>
              </w:rPr>
              <w:t>16.</w:t>
            </w:r>
            <w:r w:rsidR="00FA08A0" w:rsidRPr="005624CA">
              <w:rPr>
                <w:rFonts w:asciiTheme="minorHAnsi" w:eastAsiaTheme="minorEastAsia" w:hAnsiTheme="minorHAnsi" w:cstheme="minorBidi"/>
                <w:noProof/>
                <w:sz w:val="22"/>
                <w:szCs w:val="22"/>
                <w:lang w:val="en-PH"/>
              </w:rPr>
              <w:tab/>
            </w:r>
            <w:r w:rsidR="00FA08A0" w:rsidRPr="005624CA">
              <w:rPr>
                <w:rStyle w:val="Hyperlink"/>
                <w:noProof/>
                <w:color w:val="auto"/>
              </w:rPr>
              <w:t>Deadline for Submission of Bids</w:t>
            </w:r>
            <w:r w:rsidR="0066675E" w:rsidRPr="005624CA">
              <w:rPr>
                <w:rStyle w:val="Hyperlink"/>
                <w:noProof/>
                <w:color w:val="auto"/>
              </w:rPr>
              <w:t xml:space="preserve"> ………………………………………………….</w:t>
            </w:r>
            <w:r w:rsidR="00FA08A0" w:rsidRPr="005624CA">
              <w:rPr>
                <w:noProof/>
                <w:webHidden/>
              </w:rPr>
              <w:tab/>
            </w:r>
            <w:r w:rsidR="00FA08A0" w:rsidRPr="005624CA">
              <w:rPr>
                <w:noProof/>
                <w:webHidden/>
              </w:rPr>
              <w:fldChar w:fldCharType="begin"/>
            </w:r>
            <w:r w:rsidR="00FA08A0" w:rsidRPr="005624CA">
              <w:rPr>
                <w:noProof/>
                <w:webHidden/>
              </w:rPr>
              <w:instrText xml:space="preserve"> PAGEREF _Toc46916363 \h </w:instrText>
            </w:r>
            <w:r w:rsidR="00FA08A0" w:rsidRPr="005624CA">
              <w:rPr>
                <w:noProof/>
                <w:webHidden/>
              </w:rPr>
            </w:r>
            <w:r w:rsidR="00FA08A0" w:rsidRPr="005624CA">
              <w:rPr>
                <w:noProof/>
                <w:webHidden/>
              </w:rPr>
              <w:fldChar w:fldCharType="separate"/>
            </w:r>
            <w:r w:rsidR="000C0F78">
              <w:rPr>
                <w:noProof/>
                <w:webHidden/>
              </w:rPr>
              <w:t>11</w:t>
            </w:r>
            <w:r w:rsidR="00FA08A0" w:rsidRPr="005624CA">
              <w:rPr>
                <w:noProof/>
                <w:webHidden/>
              </w:rPr>
              <w:fldChar w:fldCharType="end"/>
            </w:r>
          </w:hyperlink>
        </w:p>
        <w:p w14:paraId="75313768" w14:textId="5A0A0712" w:rsidR="00FA08A0" w:rsidRPr="005624CA" w:rsidRDefault="00886529" w:rsidP="00F841B0">
          <w:pPr>
            <w:pStyle w:val="TOC2"/>
            <w:rPr>
              <w:rFonts w:asciiTheme="minorHAnsi" w:eastAsiaTheme="minorEastAsia" w:hAnsiTheme="minorHAnsi" w:cstheme="minorBidi"/>
              <w:noProof/>
              <w:sz w:val="22"/>
              <w:szCs w:val="22"/>
              <w:lang w:val="en-PH"/>
            </w:rPr>
          </w:pPr>
          <w:hyperlink w:anchor="_Toc46916364" w:history="1">
            <w:r w:rsidR="00FA08A0" w:rsidRPr="005624CA">
              <w:rPr>
                <w:rStyle w:val="Hyperlink"/>
                <w:noProof/>
                <w:color w:val="auto"/>
              </w:rPr>
              <w:t>17.</w:t>
            </w:r>
            <w:r w:rsidR="00FA08A0" w:rsidRPr="005624CA">
              <w:rPr>
                <w:rFonts w:asciiTheme="minorHAnsi" w:eastAsiaTheme="minorEastAsia" w:hAnsiTheme="minorHAnsi" w:cstheme="minorBidi"/>
                <w:noProof/>
                <w:sz w:val="22"/>
                <w:szCs w:val="22"/>
                <w:lang w:val="en-PH"/>
              </w:rPr>
              <w:tab/>
            </w:r>
            <w:r w:rsidR="00FA08A0" w:rsidRPr="005624CA">
              <w:rPr>
                <w:rStyle w:val="Hyperlink"/>
                <w:noProof/>
                <w:color w:val="auto"/>
              </w:rPr>
              <w:t>Opening and Preliminary Examination of Bids</w:t>
            </w:r>
            <w:r w:rsidR="0066675E" w:rsidRPr="005624CA">
              <w:rPr>
                <w:rStyle w:val="Hyperlink"/>
                <w:noProof/>
                <w:color w:val="auto"/>
              </w:rPr>
              <w:t xml:space="preserve"> …………………………………..</w:t>
            </w:r>
            <w:r w:rsidR="00FA08A0" w:rsidRPr="005624CA">
              <w:rPr>
                <w:noProof/>
                <w:webHidden/>
              </w:rPr>
              <w:tab/>
            </w:r>
            <w:r w:rsidR="00FA08A0" w:rsidRPr="005624CA">
              <w:rPr>
                <w:noProof/>
                <w:webHidden/>
              </w:rPr>
              <w:fldChar w:fldCharType="begin"/>
            </w:r>
            <w:r w:rsidR="00FA08A0" w:rsidRPr="005624CA">
              <w:rPr>
                <w:noProof/>
                <w:webHidden/>
              </w:rPr>
              <w:instrText xml:space="preserve"> PAGEREF _Toc46916364 \h </w:instrText>
            </w:r>
            <w:r w:rsidR="00FA08A0" w:rsidRPr="005624CA">
              <w:rPr>
                <w:noProof/>
                <w:webHidden/>
              </w:rPr>
            </w:r>
            <w:r w:rsidR="00FA08A0" w:rsidRPr="005624CA">
              <w:rPr>
                <w:noProof/>
                <w:webHidden/>
              </w:rPr>
              <w:fldChar w:fldCharType="separate"/>
            </w:r>
            <w:r w:rsidR="000C0F78">
              <w:rPr>
                <w:noProof/>
                <w:webHidden/>
              </w:rPr>
              <w:t>11</w:t>
            </w:r>
            <w:r w:rsidR="00FA08A0" w:rsidRPr="005624CA">
              <w:rPr>
                <w:noProof/>
                <w:webHidden/>
              </w:rPr>
              <w:fldChar w:fldCharType="end"/>
            </w:r>
          </w:hyperlink>
        </w:p>
        <w:p w14:paraId="7C277615" w14:textId="102C3A92" w:rsidR="00FA08A0" w:rsidRPr="005624CA" w:rsidRDefault="00886529" w:rsidP="00F841B0">
          <w:pPr>
            <w:pStyle w:val="TOC2"/>
            <w:rPr>
              <w:rFonts w:asciiTheme="minorHAnsi" w:eastAsiaTheme="minorEastAsia" w:hAnsiTheme="minorHAnsi" w:cstheme="minorBidi"/>
              <w:noProof/>
              <w:sz w:val="22"/>
              <w:szCs w:val="22"/>
              <w:lang w:val="en-PH"/>
            </w:rPr>
          </w:pPr>
          <w:hyperlink w:anchor="_Toc46916365" w:history="1">
            <w:r w:rsidR="00FA08A0" w:rsidRPr="005624CA">
              <w:rPr>
                <w:rStyle w:val="Hyperlink"/>
                <w:noProof/>
                <w:color w:val="auto"/>
              </w:rPr>
              <w:t>18.</w:t>
            </w:r>
            <w:r w:rsidR="00FA08A0" w:rsidRPr="005624CA">
              <w:rPr>
                <w:rFonts w:asciiTheme="minorHAnsi" w:eastAsiaTheme="minorEastAsia" w:hAnsiTheme="minorHAnsi" w:cstheme="minorBidi"/>
                <w:noProof/>
                <w:sz w:val="22"/>
                <w:szCs w:val="22"/>
                <w:lang w:val="en-PH"/>
              </w:rPr>
              <w:tab/>
            </w:r>
            <w:r w:rsidR="00FA08A0" w:rsidRPr="005624CA">
              <w:rPr>
                <w:rStyle w:val="Hyperlink"/>
                <w:noProof/>
                <w:color w:val="auto"/>
              </w:rPr>
              <w:t>Domestic Preference</w:t>
            </w:r>
            <w:r w:rsidR="0066675E" w:rsidRPr="005624CA">
              <w:rPr>
                <w:rStyle w:val="Hyperlink"/>
                <w:noProof/>
                <w:color w:val="auto"/>
              </w:rPr>
              <w:t xml:space="preserve"> ………………………………………………………………</w:t>
            </w:r>
            <w:r w:rsidR="00FA08A0" w:rsidRPr="005624CA">
              <w:rPr>
                <w:noProof/>
                <w:webHidden/>
              </w:rPr>
              <w:tab/>
            </w:r>
            <w:r w:rsidR="00FA08A0" w:rsidRPr="005624CA">
              <w:rPr>
                <w:noProof/>
                <w:webHidden/>
              </w:rPr>
              <w:fldChar w:fldCharType="begin"/>
            </w:r>
            <w:r w:rsidR="00FA08A0" w:rsidRPr="005624CA">
              <w:rPr>
                <w:noProof/>
                <w:webHidden/>
              </w:rPr>
              <w:instrText xml:space="preserve"> PAGEREF _Toc46916365 \h </w:instrText>
            </w:r>
            <w:r w:rsidR="00FA08A0" w:rsidRPr="005624CA">
              <w:rPr>
                <w:noProof/>
                <w:webHidden/>
              </w:rPr>
            </w:r>
            <w:r w:rsidR="00FA08A0" w:rsidRPr="005624CA">
              <w:rPr>
                <w:noProof/>
                <w:webHidden/>
              </w:rPr>
              <w:fldChar w:fldCharType="separate"/>
            </w:r>
            <w:r w:rsidR="000C0F78">
              <w:rPr>
                <w:noProof/>
                <w:webHidden/>
              </w:rPr>
              <w:t>11</w:t>
            </w:r>
            <w:r w:rsidR="00FA08A0" w:rsidRPr="005624CA">
              <w:rPr>
                <w:noProof/>
                <w:webHidden/>
              </w:rPr>
              <w:fldChar w:fldCharType="end"/>
            </w:r>
          </w:hyperlink>
        </w:p>
        <w:p w14:paraId="10E9F3A6" w14:textId="375F3132" w:rsidR="00FA08A0" w:rsidRPr="005624CA" w:rsidRDefault="00886529" w:rsidP="00F841B0">
          <w:pPr>
            <w:pStyle w:val="TOC2"/>
            <w:rPr>
              <w:rFonts w:asciiTheme="minorHAnsi" w:eastAsiaTheme="minorEastAsia" w:hAnsiTheme="minorHAnsi" w:cstheme="minorBidi"/>
              <w:noProof/>
              <w:sz w:val="22"/>
              <w:szCs w:val="22"/>
              <w:lang w:val="en-PH"/>
            </w:rPr>
          </w:pPr>
          <w:hyperlink w:anchor="_Toc46916366" w:history="1">
            <w:r w:rsidR="00FA08A0" w:rsidRPr="005624CA">
              <w:rPr>
                <w:rStyle w:val="Hyperlink"/>
                <w:noProof/>
                <w:color w:val="auto"/>
              </w:rPr>
              <w:t>19.</w:t>
            </w:r>
            <w:r w:rsidR="00FA08A0" w:rsidRPr="005624CA">
              <w:rPr>
                <w:rFonts w:asciiTheme="minorHAnsi" w:eastAsiaTheme="minorEastAsia" w:hAnsiTheme="minorHAnsi" w:cstheme="minorBidi"/>
                <w:noProof/>
                <w:sz w:val="22"/>
                <w:szCs w:val="22"/>
                <w:lang w:val="en-PH"/>
              </w:rPr>
              <w:tab/>
            </w:r>
            <w:r w:rsidR="00FA08A0" w:rsidRPr="005624CA">
              <w:rPr>
                <w:rStyle w:val="Hyperlink"/>
                <w:noProof/>
                <w:color w:val="auto"/>
              </w:rPr>
              <w:t>Detailed Evaluation and Comparison of Bids</w:t>
            </w:r>
            <w:r w:rsidR="0066675E" w:rsidRPr="005624CA">
              <w:rPr>
                <w:rStyle w:val="Hyperlink"/>
                <w:noProof/>
                <w:color w:val="auto"/>
              </w:rPr>
              <w:t xml:space="preserve"> …………………………………….</w:t>
            </w:r>
            <w:r w:rsidR="00FA08A0" w:rsidRPr="005624CA">
              <w:rPr>
                <w:noProof/>
                <w:webHidden/>
              </w:rPr>
              <w:tab/>
            </w:r>
            <w:r w:rsidR="00FA08A0" w:rsidRPr="005624CA">
              <w:rPr>
                <w:noProof/>
                <w:webHidden/>
              </w:rPr>
              <w:fldChar w:fldCharType="begin"/>
            </w:r>
            <w:r w:rsidR="00FA08A0" w:rsidRPr="005624CA">
              <w:rPr>
                <w:noProof/>
                <w:webHidden/>
              </w:rPr>
              <w:instrText xml:space="preserve"> PAGEREF _Toc46916366 \h </w:instrText>
            </w:r>
            <w:r w:rsidR="00FA08A0" w:rsidRPr="005624CA">
              <w:rPr>
                <w:noProof/>
                <w:webHidden/>
              </w:rPr>
            </w:r>
            <w:r w:rsidR="00FA08A0" w:rsidRPr="005624CA">
              <w:rPr>
                <w:noProof/>
                <w:webHidden/>
              </w:rPr>
              <w:fldChar w:fldCharType="separate"/>
            </w:r>
            <w:r w:rsidR="000C0F78">
              <w:rPr>
                <w:noProof/>
                <w:webHidden/>
              </w:rPr>
              <w:t>12</w:t>
            </w:r>
            <w:r w:rsidR="00FA08A0" w:rsidRPr="005624CA">
              <w:rPr>
                <w:noProof/>
                <w:webHidden/>
              </w:rPr>
              <w:fldChar w:fldCharType="end"/>
            </w:r>
          </w:hyperlink>
        </w:p>
        <w:p w14:paraId="7A34F00F" w14:textId="460F6D2C" w:rsidR="00FA08A0" w:rsidRPr="005624CA" w:rsidRDefault="00886529" w:rsidP="00F841B0">
          <w:pPr>
            <w:pStyle w:val="TOC2"/>
            <w:rPr>
              <w:rFonts w:asciiTheme="minorHAnsi" w:eastAsiaTheme="minorEastAsia" w:hAnsiTheme="minorHAnsi" w:cstheme="minorBidi"/>
              <w:noProof/>
              <w:sz w:val="22"/>
              <w:szCs w:val="22"/>
              <w:lang w:val="en-PH"/>
            </w:rPr>
          </w:pPr>
          <w:hyperlink w:anchor="_Toc46916367" w:history="1">
            <w:r w:rsidR="00FA08A0" w:rsidRPr="005624CA">
              <w:rPr>
                <w:rStyle w:val="Hyperlink"/>
                <w:noProof/>
                <w:color w:val="auto"/>
              </w:rPr>
              <w:t>20.</w:t>
            </w:r>
            <w:r w:rsidR="00FA08A0" w:rsidRPr="005624CA">
              <w:rPr>
                <w:rFonts w:asciiTheme="minorHAnsi" w:eastAsiaTheme="minorEastAsia" w:hAnsiTheme="minorHAnsi" w:cstheme="minorBidi"/>
                <w:noProof/>
                <w:sz w:val="22"/>
                <w:szCs w:val="22"/>
                <w:lang w:val="en-PH"/>
              </w:rPr>
              <w:tab/>
            </w:r>
            <w:r w:rsidR="00FA08A0" w:rsidRPr="005624CA">
              <w:rPr>
                <w:rStyle w:val="Hyperlink"/>
                <w:noProof/>
                <w:color w:val="auto"/>
              </w:rPr>
              <w:t>Post-Qualification</w:t>
            </w:r>
            <w:r w:rsidR="0066675E" w:rsidRPr="005624CA">
              <w:rPr>
                <w:rStyle w:val="Hyperlink"/>
                <w:noProof/>
                <w:color w:val="auto"/>
              </w:rPr>
              <w:t xml:space="preserve"> …………………………………………………………………</w:t>
            </w:r>
            <w:r w:rsidR="00FA08A0" w:rsidRPr="005624CA">
              <w:rPr>
                <w:noProof/>
                <w:webHidden/>
              </w:rPr>
              <w:tab/>
            </w:r>
            <w:r w:rsidR="00FA08A0" w:rsidRPr="005624CA">
              <w:rPr>
                <w:noProof/>
                <w:webHidden/>
              </w:rPr>
              <w:fldChar w:fldCharType="begin"/>
            </w:r>
            <w:r w:rsidR="00FA08A0" w:rsidRPr="005624CA">
              <w:rPr>
                <w:noProof/>
                <w:webHidden/>
              </w:rPr>
              <w:instrText xml:space="preserve"> PAGEREF _Toc46916367 \h </w:instrText>
            </w:r>
            <w:r w:rsidR="00FA08A0" w:rsidRPr="005624CA">
              <w:rPr>
                <w:noProof/>
                <w:webHidden/>
              </w:rPr>
            </w:r>
            <w:r w:rsidR="00FA08A0" w:rsidRPr="005624CA">
              <w:rPr>
                <w:noProof/>
                <w:webHidden/>
              </w:rPr>
              <w:fldChar w:fldCharType="separate"/>
            </w:r>
            <w:r w:rsidR="000C0F78">
              <w:rPr>
                <w:noProof/>
                <w:webHidden/>
              </w:rPr>
              <w:t>12</w:t>
            </w:r>
            <w:r w:rsidR="00FA08A0" w:rsidRPr="005624CA">
              <w:rPr>
                <w:noProof/>
                <w:webHidden/>
              </w:rPr>
              <w:fldChar w:fldCharType="end"/>
            </w:r>
          </w:hyperlink>
        </w:p>
        <w:p w14:paraId="5BEA5799" w14:textId="0F0AB622" w:rsidR="00FA08A0" w:rsidRPr="005624CA" w:rsidRDefault="00886529" w:rsidP="00F841B0">
          <w:pPr>
            <w:pStyle w:val="TOC2"/>
            <w:rPr>
              <w:rFonts w:asciiTheme="minorHAnsi" w:eastAsiaTheme="minorEastAsia" w:hAnsiTheme="minorHAnsi" w:cstheme="minorBidi"/>
              <w:noProof/>
              <w:sz w:val="22"/>
              <w:szCs w:val="22"/>
              <w:lang w:val="en-PH"/>
            </w:rPr>
          </w:pPr>
          <w:hyperlink w:anchor="_Toc46916368" w:history="1">
            <w:r w:rsidR="00FA08A0" w:rsidRPr="005624CA">
              <w:rPr>
                <w:rStyle w:val="Hyperlink"/>
                <w:noProof/>
                <w:color w:val="auto"/>
              </w:rPr>
              <w:t>21.</w:t>
            </w:r>
            <w:r w:rsidR="00FA08A0" w:rsidRPr="005624CA">
              <w:rPr>
                <w:rFonts w:asciiTheme="minorHAnsi" w:eastAsiaTheme="minorEastAsia" w:hAnsiTheme="minorHAnsi" w:cstheme="minorBidi"/>
                <w:noProof/>
                <w:sz w:val="22"/>
                <w:szCs w:val="22"/>
                <w:lang w:val="en-PH"/>
              </w:rPr>
              <w:tab/>
            </w:r>
            <w:r w:rsidR="00FA08A0" w:rsidRPr="005624CA">
              <w:rPr>
                <w:rStyle w:val="Hyperlink"/>
                <w:noProof/>
                <w:color w:val="auto"/>
              </w:rPr>
              <w:t>Signing of the Contract</w:t>
            </w:r>
            <w:r w:rsidR="0066675E" w:rsidRPr="005624CA">
              <w:rPr>
                <w:rStyle w:val="Hyperlink"/>
                <w:noProof/>
                <w:color w:val="auto"/>
              </w:rPr>
              <w:t xml:space="preserve"> ……………………………………………………………</w:t>
            </w:r>
            <w:r w:rsidR="00FA08A0" w:rsidRPr="005624CA">
              <w:rPr>
                <w:noProof/>
                <w:webHidden/>
              </w:rPr>
              <w:tab/>
            </w:r>
            <w:r w:rsidR="00FA08A0" w:rsidRPr="005624CA">
              <w:rPr>
                <w:noProof/>
                <w:webHidden/>
              </w:rPr>
              <w:fldChar w:fldCharType="begin"/>
            </w:r>
            <w:r w:rsidR="00FA08A0" w:rsidRPr="005624CA">
              <w:rPr>
                <w:noProof/>
                <w:webHidden/>
              </w:rPr>
              <w:instrText xml:space="preserve"> PAGEREF _Toc46916368 \h </w:instrText>
            </w:r>
            <w:r w:rsidR="00FA08A0" w:rsidRPr="005624CA">
              <w:rPr>
                <w:noProof/>
                <w:webHidden/>
              </w:rPr>
            </w:r>
            <w:r w:rsidR="00FA08A0" w:rsidRPr="005624CA">
              <w:rPr>
                <w:noProof/>
                <w:webHidden/>
              </w:rPr>
              <w:fldChar w:fldCharType="separate"/>
            </w:r>
            <w:r w:rsidR="000C0F78">
              <w:rPr>
                <w:noProof/>
                <w:webHidden/>
              </w:rPr>
              <w:t>12</w:t>
            </w:r>
            <w:r w:rsidR="00FA08A0" w:rsidRPr="005624CA">
              <w:rPr>
                <w:noProof/>
                <w:webHidden/>
              </w:rPr>
              <w:fldChar w:fldCharType="end"/>
            </w:r>
          </w:hyperlink>
        </w:p>
        <w:p w14:paraId="482F7501" w14:textId="19D395ED" w:rsidR="00FA08A0" w:rsidRPr="005624CA" w:rsidRDefault="00886529"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FA08A0" w:rsidRPr="005624CA">
              <w:rPr>
                <w:rStyle w:val="Hyperlink"/>
                <w:b/>
                <w:bCs/>
                <w:noProof/>
                <w:color w:val="auto"/>
                <w:sz w:val="28"/>
                <w:szCs w:val="28"/>
              </w:rPr>
              <w:t>Section III. Bid Data Sheet</w:t>
            </w:r>
            <w:r w:rsidR="0066675E" w:rsidRPr="005624CA">
              <w:rPr>
                <w:rStyle w:val="Hyperlink"/>
                <w:b/>
                <w:bCs/>
                <w:noProof/>
                <w:color w:val="auto"/>
                <w:sz w:val="28"/>
                <w:szCs w:val="28"/>
              </w:rPr>
              <w:t xml:space="preserve"> ………………………………………………….</w:t>
            </w:r>
            <w:r w:rsidR="00C8370F" w:rsidRPr="005624CA">
              <w:rPr>
                <w:rStyle w:val="Hyperlink"/>
                <w:b/>
                <w:bCs/>
                <w:noProof/>
                <w:color w:val="auto"/>
                <w:sz w:val="28"/>
                <w:szCs w:val="28"/>
              </w:rPr>
              <w:t>.</w:t>
            </w:r>
            <w:r w:rsidR="00FA08A0" w:rsidRPr="005624CA">
              <w:rPr>
                <w:b/>
                <w:bCs/>
                <w:noProof/>
                <w:webHidden/>
                <w:sz w:val="28"/>
                <w:szCs w:val="28"/>
              </w:rPr>
              <w:fldChar w:fldCharType="begin"/>
            </w:r>
            <w:r w:rsidR="00FA08A0" w:rsidRPr="005624CA">
              <w:rPr>
                <w:b/>
                <w:bCs/>
                <w:noProof/>
                <w:webHidden/>
                <w:sz w:val="28"/>
                <w:szCs w:val="28"/>
              </w:rPr>
              <w:instrText xml:space="preserve"> PAGEREF _Toc46916369 \h </w:instrText>
            </w:r>
            <w:r w:rsidR="00FA08A0" w:rsidRPr="005624CA">
              <w:rPr>
                <w:b/>
                <w:bCs/>
                <w:noProof/>
                <w:webHidden/>
                <w:sz w:val="28"/>
                <w:szCs w:val="28"/>
              </w:rPr>
            </w:r>
            <w:r w:rsidR="00FA08A0" w:rsidRPr="005624CA">
              <w:rPr>
                <w:b/>
                <w:bCs/>
                <w:noProof/>
                <w:webHidden/>
                <w:sz w:val="28"/>
                <w:szCs w:val="28"/>
              </w:rPr>
              <w:fldChar w:fldCharType="separate"/>
            </w:r>
            <w:r w:rsidR="000C0F78">
              <w:rPr>
                <w:b/>
                <w:bCs/>
                <w:noProof/>
                <w:webHidden/>
                <w:sz w:val="28"/>
                <w:szCs w:val="28"/>
              </w:rPr>
              <w:t>13</w:t>
            </w:r>
            <w:r w:rsidR="00FA08A0" w:rsidRPr="005624CA">
              <w:rPr>
                <w:b/>
                <w:bCs/>
                <w:noProof/>
                <w:webHidden/>
                <w:sz w:val="28"/>
                <w:szCs w:val="28"/>
              </w:rPr>
              <w:fldChar w:fldCharType="end"/>
            </w:r>
          </w:hyperlink>
        </w:p>
        <w:p w14:paraId="5FA87AD5" w14:textId="4E83E7F3" w:rsidR="00FA08A0" w:rsidRPr="005624CA" w:rsidRDefault="00886529"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FA08A0" w:rsidRPr="005624CA">
              <w:rPr>
                <w:rStyle w:val="Hyperlink"/>
                <w:b/>
                <w:bCs/>
                <w:noProof/>
                <w:color w:val="auto"/>
                <w:sz w:val="28"/>
                <w:szCs w:val="28"/>
              </w:rPr>
              <w:t>Section IV. General Conditions of Contract</w:t>
            </w:r>
            <w:r w:rsidR="0066675E" w:rsidRPr="005624CA">
              <w:rPr>
                <w:rStyle w:val="Hyperlink"/>
                <w:b/>
                <w:bCs/>
                <w:noProof/>
                <w:color w:val="auto"/>
                <w:sz w:val="28"/>
                <w:szCs w:val="28"/>
              </w:rPr>
              <w:t xml:space="preserve"> ………………</w:t>
            </w:r>
            <w:r w:rsidR="004807E6" w:rsidRPr="005624CA">
              <w:rPr>
                <w:rStyle w:val="Hyperlink"/>
                <w:b/>
                <w:bCs/>
                <w:noProof/>
                <w:color w:val="auto"/>
                <w:sz w:val="28"/>
                <w:szCs w:val="28"/>
              </w:rPr>
              <w:t>……...</w:t>
            </w:r>
            <w:r w:rsidR="0066675E" w:rsidRPr="005624CA">
              <w:rPr>
                <w:rStyle w:val="Hyperlink"/>
                <w:b/>
                <w:bCs/>
                <w:noProof/>
                <w:color w:val="auto"/>
                <w:sz w:val="28"/>
                <w:szCs w:val="28"/>
              </w:rPr>
              <w:t>………</w:t>
            </w:r>
            <w:r w:rsidR="0066675E" w:rsidRPr="005624CA">
              <w:rPr>
                <w:rStyle w:val="Hyperlink"/>
                <w:b/>
                <w:bCs/>
                <w:noProof/>
                <w:color w:val="auto"/>
                <w:sz w:val="32"/>
                <w:szCs w:val="28"/>
              </w:rPr>
              <w:t>.</w:t>
            </w:r>
            <w:r w:rsidR="00C8370F" w:rsidRPr="005624CA">
              <w:rPr>
                <w:rStyle w:val="Hyperlink"/>
                <w:b/>
                <w:bCs/>
                <w:noProof/>
                <w:color w:val="auto"/>
                <w:sz w:val="32"/>
                <w:szCs w:val="28"/>
              </w:rPr>
              <w:t>.</w:t>
            </w:r>
            <w:r w:rsidR="00FA08A0" w:rsidRPr="005624CA">
              <w:rPr>
                <w:b/>
                <w:bCs/>
                <w:noProof/>
                <w:webHidden/>
                <w:sz w:val="28"/>
                <w:szCs w:val="28"/>
              </w:rPr>
              <w:fldChar w:fldCharType="begin"/>
            </w:r>
            <w:r w:rsidR="00FA08A0" w:rsidRPr="005624CA">
              <w:rPr>
                <w:b/>
                <w:bCs/>
                <w:noProof/>
                <w:webHidden/>
                <w:sz w:val="28"/>
                <w:szCs w:val="28"/>
              </w:rPr>
              <w:instrText xml:space="preserve"> PAGEREF _Toc46916370 \h </w:instrText>
            </w:r>
            <w:r w:rsidR="00FA08A0" w:rsidRPr="005624CA">
              <w:rPr>
                <w:b/>
                <w:bCs/>
                <w:noProof/>
                <w:webHidden/>
                <w:sz w:val="28"/>
                <w:szCs w:val="28"/>
              </w:rPr>
            </w:r>
            <w:r w:rsidR="00FA08A0" w:rsidRPr="005624CA">
              <w:rPr>
                <w:b/>
                <w:bCs/>
                <w:noProof/>
                <w:webHidden/>
                <w:sz w:val="28"/>
                <w:szCs w:val="28"/>
              </w:rPr>
              <w:fldChar w:fldCharType="separate"/>
            </w:r>
            <w:r w:rsidR="000C0F78">
              <w:rPr>
                <w:b/>
                <w:bCs/>
                <w:noProof/>
                <w:webHidden/>
                <w:sz w:val="28"/>
                <w:szCs w:val="28"/>
              </w:rPr>
              <w:t>15</w:t>
            </w:r>
            <w:r w:rsidR="00FA08A0" w:rsidRPr="005624CA">
              <w:rPr>
                <w:b/>
                <w:bCs/>
                <w:noProof/>
                <w:webHidden/>
                <w:sz w:val="28"/>
                <w:szCs w:val="28"/>
              </w:rPr>
              <w:fldChar w:fldCharType="end"/>
            </w:r>
          </w:hyperlink>
        </w:p>
        <w:p w14:paraId="5D7D248E" w14:textId="2B2D6EF4" w:rsidR="00FA08A0" w:rsidRPr="005624CA" w:rsidRDefault="00886529" w:rsidP="00F841B0">
          <w:pPr>
            <w:pStyle w:val="TOC2"/>
            <w:rPr>
              <w:rFonts w:asciiTheme="minorHAnsi" w:eastAsiaTheme="minorEastAsia" w:hAnsiTheme="minorHAnsi" w:cstheme="minorBidi"/>
              <w:noProof/>
              <w:sz w:val="22"/>
              <w:szCs w:val="22"/>
              <w:lang w:val="en-PH"/>
            </w:rPr>
          </w:pPr>
          <w:hyperlink w:anchor="_Toc46916371" w:history="1">
            <w:r w:rsidR="00FA08A0" w:rsidRPr="005624CA">
              <w:rPr>
                <w:rStyle w:val="Hyperlink"/>
                <w:noProof/>
                <w:color w:val="auto"/>
              </w:rPr>
              <w:t>1.</w:t>
            </w:r>
            <w:r w:rsidR="00FA08A0" w:rsidRPr="005624CA">
              <w:rPr>
                <w:rFonts w:asciiTheme="minorHAnsi" w:eastAsiaTheme="minorEastAsia" w:hAnsiTheme="minorHAnsi" w:cstheme="minorBidi"/>
                <w:noProof/>
                <w:sz w:val="22"/>
                <w:szCs w:val="22"/>
                <w:lang w:val="en-PH"/>
              </w:rPr>
              <w:tab/>
            </w:r>
            <w:r w:rsidR="00FA08A0" w:rsidRPr="005624CA">
              <w:rPr>
                <w:rStyle w:val="Hyperlink"/>
                <w:noProof/>
                <w:color w:val="auto"/>
              </w:rPr>
              <w:t>Scope of Contract</w:t>
            </w:r>
            <w:r w:rsidR="0066675E" w:rsidRPr="005624CA">
              <w:rPr>
                <w:rStyle w:val="Hyperlink"/>
                <w:noProof/>
                <w:color w:val="auto"/>
              </w:rPr>
              <w:t xml:space="preserve"> …………………………………………………………………</w:t>
            </w:r>
            <w:r w:rsidR="00FA08A0" w:rsidRPr="005624CA">
              <w:rPr>
                <w:noProof/>
                <w:webHidden/>
              </w:rPr>
              <w:tab/>
            </w:r>
            <w:r w:rsidR="00FA08A0" w:rsidRPr="005624CA">
              <w:rPr>
                <w:noProof/>
                <w:webHidden/>
              </w:rPr>
              <w:fldChar w:fldCharType="begin"/>
            </w:r>
            <w:r w:rsidR="00FA08A0" w:rsidRPr="005624CA">
              <w:rPr>
                <w:noProof/>
                <w:webHidden/>
              </w:rPr>
              <w:instrText xml:space="preserve"> PAGEREF _Toc46916371 \h </w:instrText>
            </w:r>
            <w:r w:rsidR="00FA08A0" w:rsidRPr="005624CA">
              <w:rPr>
                <w:noProof/>
                <w:webHidden/>
              </w:rPr>
            </w:r>
            <w:r w:rsidR="00FA08A0" w:rsidRPr="005624CA">
              <w:rPr>
                <w:noProof/>
                <w:webHidden/>
              </w:rPr>
              <w:fldChar w:fldCharType="separate"/>
            </w:r>
            <w:r w:rsidR="000C0F78">
              <w:rPr>
                <w:noProof/>
                <w:webHidden/>
              </w:rPr>
              <w:t>16</w:t>
            </w:r>
            <w:r w:rsidR="00FA08A0" w:rsidRPr="005624CA">
              <w:rPr>
                <w:noProof/>
                <w:webHidden/>
              </w:rPr>
              <w:fldChar w:fldCharType="end"/>
            </w:r>
          </w:hyperlink>
        </w:p>
        <w:p w14:paraId="24F039FF" w14:textId="517A0558" w:rsidR="00FA08A0" w:rsidRPr="005624CA" w:rsidRDefault="00886529" w:rsidP="00F841B0">
          <w:pPr>
            <w:pStyle w:val="TOC2"/>
            <w:rPr>
              <w:rFonts w:asciiTheme="minorHAnsi" w:eastAsiaTheme="minorEastAsia" w:hAnsiTheme="minorHAnsi" w:cstheme="minorBidi"/>
              <w:noProof/>
              <w:sz w:val="22"/>
              <w:szCs w:val="22"/>
              <w:lang w:val="en-PH"/>
            </w:rPr>
          </w:pPr>
          <w:hyperlink w:anchor="_Toc46916372" w:history="1">
            <w:r w:rsidR="00FA08A0" w:rsidRPr="005624CA">
              <w:rPr>
                <w:rStyle w:val="Hyperlink"/>
                <w:noProof/>
                <w:color w:val="auto"/>
              </w:rPr>
              <w:t>2.</w:t>
            </w:r>
            <w:r w:rsidR="00FA08A0" w:rsidRPr="005624CA">
              <w:rPr>
                <w:rFonts w:asciiTheme="minorHAnsi" w:eastAsiaTheme="minorEastAsia" w:hAnsiTheme="minorHAnsi" w:cstheme="minorBidi"/>
                <w:noProof/>
                <w:sz w:val="22"/>
                <w:szCs w:val="22"/>
                <w:lang w:val="en-PH"/>
              </w:rPr>
              <w:tab/>
            </w:r>
            <w:r w:rsidR="00FA08A0" w:rsidRPr="005624CA">
              <w:rPr>
                <w:rStyle w:val="Hyperlink"/>
                <w:noProof/>
                <w:color w:val="auto"/>
              </w:rPr>
              <w:t>Advance Payment and Terms of Payment</w:t>
            </w:r>
            <w:r w:rsidR="0066675E" w:rsidRPr="005624CA">
              <w:rPr>
                <w:rStyle w:val="Hyperlink"/>
                <w:noProof/>
                <w:color w:val="auto"/>
              </w:rPr>
              <w:t xml:space="preserve"> ………………………………………..</w:t>
            </w:r>
            <w:r w:rsidR="00FA08A0" w:rsidRPr="005624CA">
              <w:rPr>
                <w:noProof/>
                <w:webHidden/>
              </w:rPr>
              <w:tab/>
            </w:r>
            <w:r w:rsidR="00FA08A0" w:rsidRPr="005624CA">
              <w:rPr>
                <w:noProof/>
                <w:webHidden/>
              </w:rPr>
              <w:fldChar w:fldCharType="begin"/>
            </w:r>
            <w:r w:rsidR="00FA08A0" w:rsidRPr="005624CA">
              <w:rPr>
                <w:noProof/>
                <w:webHidden/>
              </w:rPr>
              <w:instrText xml:space="preserve"> PAGEREF _Toc46916372 \h </w:instrText>
            </w:r>
            <w:r w:rsidR="00FA08A0" w:rsidRPr="005624CA">
              <w:rPr>
                <w:noProof/>
                <w:webHidden/>
              </w:rPr>
            </w:r>
            <w:r w:rsidR="00FA08A0" w:rsidRPr="005624CA">
              <w:rPr>
                <w:noProof/>
                <w:webHidden/>
              </w:rPr>
              <w:fldChar w:fldCharType="separate"/>
            </w:r>
            <w:r w:rsidR="000C0F78">
              <w:rPr>
                <w:noProof/>
                <w:webHidden/>
              </w:rPr>
              <w:t>16</w:t>
            </w:r>
            <w:r w:rsidR="00FA08A0" w:rsidRPr="005624CA">
              <w:rPr>
                <w:noProof/>
                <w:webHidden/>
              </w:rPr>
              <w:fldChar w:fldCharType="end"/>
            </w:r>
          </w:hyperlink>
        </w:p>
        <w:p w14:paraId="2EEDC062" w14:textId="18CC9C04" w:rsidR="00FA08A0" w:rsidRPr="005624CA" w:rsidRDefault="00886529" w:rsidP="00F841B0">
          <w:pPr>
            <w:pStyle w:val="TOC2"/>
            <w:rPr>
              <w:rFonts w:asciiTheme="minorHAnsi" w:eastAsiaTheme="minorEastAsia" w:hAnsiTheme="minorHAnsi" w:cstheme="minorBidi"/>
              <w:noProof/>
              <w:sz w:val="22"/>
              <w:szCs w:val="22"/>
              <w:lang w:val="en-PH"/>
            </w:rPr>
          </w:pPr>
          <w:hyperlink w:anchor="_Toc46916373" w:history="1">
            <w:r w:rsidR="00FA08A0" w:rsidRPr="005624CA">
              <w:rPr>
                <w:rStyle w:val="Hyperlink"/>
                <w:noProof/>
                <w:color w:val="auto"/>
              </w:rPr>
              <w:t>3.</w:t>
            </w:r>
            <w:r w:rsidR="00FA08A0" w:rsidRPr="005624CA">
              <w:rPr>
                <w:rFonts w:asciiTheme="minorHAnsi" w:eastAsiaTheme="minorEastAsia" w:hAnsiTheme="minorHAnsi" w:cstheme="minorBidi"/>
                <w:noProof/>
                <w:sz w:val="22"/>
                <w:szCs w:val="22"/>
                <w:lang w:val="en-PH"/>
              </w:rPr>
              <w:tab/>
            </w:r>
            <w:r w:rsidR="00FA08A0" w:rsidRPr="005624CA">
              <w:rPr>
                <w:rStyle w:val="Hyperlink"/>
                <w:noProof/>
                <w:color w:val="auto"/>
              </w:rPr>
              <w:t>Performance Security</w:t>
            </w:r>
            <w:r w:rsidR="0066675E" w:rsidRPr="005624CA">
              <w:rPr>
                <w:rStyle w:val="Hyperlink"/>
                <w:noProof/>
                <w:color w:val="auto"/>
              </w:rPr>
              <w:t xml:space="preserve"> …………………………………………………………….</w:t>
            </w:r>
            <w:r w:rsidR="00FA08A0" w:rsidRPr="005624CA">
              <w:rPr>
                <w:noProof/>
                <w:webHidden/>
              </w:rPr>
              <w:tab/>
            </w:r>
            <w:r w:rsidR="00FA08A0" w:rsidRPr="005624CA">
              <w:rPr>
                <w:noProof/>
                <w:webHidden/>
              </w:rPr>
              <w:fldChar w:fldCharType="begin"/>
            </w:r>
            <w:r w:rsidR="00FA08A0" w:rsidRPr="005624CA">
              <w:rPr>
                <w:noProof/>
                <w:webHidden/>
              </w:rPr>
              <w:instrText xml:space="preserve"> PAGEREF _Toc46916373 \h </w:instrText>
            </w:r>
            <w:r w:rsidR="00FA08A0" w:rsidRPr="005624CA">
              <w:rPr>
                <w:noProof/>
                <w:webHidden/>
              </w:rPr>
            </w:r>
            <w:r w:rsidR="00FA08A0" w:rsidRPr="005624CA">
              <w:rPr>
                <w:noProof/>
                <w:webHidden/>
              </w:rPr>
              <w:fldChar w:fldCharType="separate"/>
            </w:r>
            <w:r w:rsidR="000C0F78">
              <w:rPr>
                <w:noProof/>
                <w:webHidden/>
              </w:rPr>
              <w:t>16</w:t>
            </w:r>
            <w:r w:rsidR="00FA08A0" w:rsidRPr="005624CA">
              <w:rPr>
                <w:noProof/>
                <w:webHidden/>
              </w:rPr>
              <w:fldChar w:fldCharType="end"/>
            </w:r>
          </w:hyperlink>
        </w:p>
        <w:p w14:paraId="71FA33C9" w14:textId="5378DBA2" w:rsidR="00FA08A0" w:rsidRPr="005624CA" w:rsidRDefault="00886529" w:rsidP="00F841B0">
          <w:pPr>
            <w:pStyle w:val="TOC2"/>
            <w:rPr>
              <w:rFonts w:asciiTheme="minorHAnsi" w:eastAsiaTheme="minorEastAsia" w:hAnsiTheme="minorHAnsi" w:cstheme="minorBidi"/>
              <w:noProof/>
              <w:sz w:val="22"/>
              <w:szCs w:val="22"/>
              <w:lang w:val="en-PH"/>
            </w:rPr>
          </w:pPr>
          <w:hyperlink w:anchor="_Toc46916374" w:history="1">
            <w:r w:rsidR="00FA08A0" w:rsidRPr="005624CA">
              <w:rPr>
                <w:rStyle w:val="Hyperlink"/>
                <w:noProof/>
                <w:color w:val="auto"/>
              </w:rPr>
              <w:t>4.</w:t>
            </w:r>
            <w:r w:rsidR="00FA08A0" w:rsidRPr="005624CA">
              <w:rPr>
                <w:rFonts w:asciiTheme="minorHAnsi" w:eastAsiaTheme="minorEastAsia" w:hAnsiTheme="minorHAnsi" w:cstheme="minorBidi"/>
                <w:noProof/>
                <w:sz w:val="22"/>
                <w:szCs w:val="22"/>
                <w:lang w:val="en-PH"/>
              </w:rPr>
              <w:tab/>
            </w:r>
            <w:r w:rsidR="00FA08A0" w:rsidRPr="005624CA">
              <w:rPr>
                <w:rStyle w:val="Hyperlink"/>
                <w:noProof/>
                <w:color w:val="auto"/>
              </w:rPr>
              <w:t>Inspection and Tests</w:t>
            </w:r>
            <w:r w:rsidR="0066675E" w:rsidRPr="005624CA">
              <w:rPr>
                <w:rStyle w:val="Hyperlink"/>
                <w:noProof/>
                <w:color w:val="auto"/>
              </w:rPr>
              <w:t xml:space="preserve"> ………………………………………………………………</w:t>
            </w:r>
            <w:r w:rsidR="00FA08A0" w:rsidRPr="005624CA">
              <w:rPr>
                <w:noProof/>
                <w:webHidden/>
              </w:rPr>
              <w:tab/>
            </w:r>
            <w:r w:rsidR="00FA08A0" w:rsidRPr="005624CA">
              <w:rPr>
                <w:noProof/>
                <w:webHidden/>
              </w:rPr>
              <w:fldChar w:fldCharType="begin"/>
            </w:r>
            <w:r w:rsidR="00FA08A0" w:rsidRPr="005624CA">
              <w:rPr>
                <w:noProof/>
                <w:webHidden/>
              </w:rPr>
              <w:instrText xml:space="preserve"> PAGEREF _Toc46916374 \h </w:instrText>
            </w:r>
            <w:r w:rsidR="00FA08A0" w:rsidRPr="005624CA">
              <w:rPr>
                <w:noProof/>
                <w:webHidden/>
              </w:rPr>
            </w:r>
            <w:r w:rsidR="00FA08A0" w:rsidRPr="005624CA">
              <w:rPr>
                <w:noProof/>
                <w:webHidden/>
              </w:rPr>
              <w:fldChar w:fldCharType="separate"/>
            </w:r>
            <w:r w:rsidR="000C0F78">
              <w:rPr>
                <w:noProof/>
                <w:webHidden/>
              </w:rPr>
              <w:t>16</w:t>
            </w:r>
            <w:r w:rsidR="00FA08A0" w:rsidRPr="005624CA">
              <w:rPr>
                <w:noProof/>
                <w:webHidden/>
              </w:rPr>
              <w:fldChar w:fldCharType="end"/>
            </w:r>
          </w:hyperlink>
        </w:p>
        <w:p w14:paraId="26A18B1A" w14:textId="2438DC7D" w:rsidR="00FA08A0" w:rsidRPr="005624CA" w:rsidRDefault="00886529" w:rsidP="00F841B0">
          <w:pPr>
            <w:pStyle w:val="TOC2"/>
            <w:rPr>
              <w:rFonts w:asciiTheme="minorHAnsi" w:eastAsiaTheme="minorEastAsia" w:hAnsiTheme="minorHAnsi" w:cstheme="minorBidi"/>
              <w:noProof/>
              <w:sz w:val="22"/>
              <w:szCs w:val="22"/>
              <w:lang w:val="en-PH"/>
            </w:rPr>
          </w:pPr>
          <w:hyperlink w:anchor="_Toc46916375" w:history="1">
            <w:r w:rsidR="00FA08A0" w:rsidRPr="005624CA">
              <w:rPr>
                <w:rStyle w:val="Hyperlink"/>
                <w:noProof/>
                <w:color w:val="auto"/>
              </w:rPr>
              <w:t>5.</w:t>
            </w:r>
            <w:r w:rsidR="00FA08A0" w:rsidRPr="005624CA">
              <w:rPr>
                <w:rFonts w:asciiTheme="minorHAnsi" w:eastAsiaTheme="minorEastAsia" w:hAnsiTheme="minorHAnsi" w:cstheme="minorBidi"/>
                <w:noProof/>
                <w:sz w:val="22"/>
                <w:szCs w:val="22"/>
                <w:lang w:val="en-PH"/>
              </w:rPr>
              <w:tab/>
            </w:r>
            <w:r w:rsidR="00FA08A0" w:rsidRPr="005624CA">
              <w:rPr>
                <w:rStyle w:val="Hyperlink"/>
                <w:noProof/>
                <w:color w:val="auto"/>
              </w:rPr>
              <w:t>Warranty</w:t>
            </w:r>
            <w:r w:rsidR="0066675E" w:rsidRPr="005624CA">
              <w:rPr>
                <w:rStyle w:val="Hyperlink"/>
                <w:noProof/>
                <w:color w:val="auto"/>
              </w:rPr>
              <w:t xml:space="preserve"> ………………………………………………………………………….</w:t>
            </w:r>
            <w:r w:rsidR="00FA08A0" w:rsidRPr="005624CA">
              <w:rPr>
                <w:noProof/>
                <w:webHidden/>
              </w:rPr>
              <w:tab/>
            </w:r>
            <w:r w:rsidR="00FA08A0" w:rsidRPr="005624CA">
              <w:rPr>
                <w:noProof/>
                <w:webHidden/>
              </w:rPr>
              <w:fldChar w:fldCharType="begin"/>
            </w:r>
            <w:r w:rsidR="00FA08A0" w:rsidRPr="005624CA">
              <w:rPr>
                <w:noProof/>
                <w:webHidden/>
              </w:rPr>
              <w:instrText xml:space="preserve"> PAGEREF _Toc46916375 \h </w:instrText>
            </w:r>
            <w:r w:rsidR="00FA08A0" w:rsidRPr="005624CA">
              <w:rPr>
                <w:noProof/>
                <w:webHidden/>
              </w:rPr>
            </w:r>
            <w:r w:rsidR="00FA08A0" w:rsidRPr="005624CA">
              <w:rPr>
                <w:noProof/>
                <w:webHidden/>
              </w:rPr>
              <w:fldChar w:fldCharType="separate"/>
            </w:r>
            <w:r w:rsidR="000C0F78">
              <w:rPr>
                <w:noProof/>
                <w:webHidden/>
              </w:rPr>
              <w:t>17</w:t>
            </w:r>
            <w:r w:rsidR="00FA08A0" w:rsidRPr="005624CA">
              <w:rPr>
                <w:noProof/>
                <w:webHidden/>
              </w:rPr>
              <w:fldChar w:fldCharType="end"/>
            </w:r>
          </w:hyperlink>
        </w:p>
        <w:p w14:paraId="1E621946" w14:textId="347F08C5" w:rsidR="00FA08A0" w:rsidRPr="005624CA" w:rsidRDefault="00886529" w:rsidP="00F841B0">
          <w:pPr>
            <w:pStyle w:val="TOC2"/>
            <w:rPr>
              <w:rFonts w:asciiTheme="minorHAnsi" w:eastAsiaTheme="minorEastAsia" w:hAnsiTheme="minorHAnsi" w:cstheme="minorBidi"/>
              <w:noProof/>
              <w:sz w:val="22"/>
              <w:szCs w:val="22"/>
              <w:lang w:val="en-PH"/>
            </w:rPr>
          </w:pPr>
          <w:hyperlink w:anchor="_Toc46916376" w:history="1">
            <w:r w:rsidR="00FA08A0" w:rsidRPr="005624CA">
              <w:rPr>
                <w:rStyle w:val="Hyperlink"/>
                <w:noProof/>
                <w:color w:val="auto"/>
              </w:rPr>
              <w:t>6.</w:t>
            </w:r>
            <w:r w:rsidR="00FA08A0" w:rsidRPr="005624CA">
              <w:rPr>
                <w:rFonts w:asciiTheme="minorHAnsi" w:eastAsiaTheme="minorEastAsia" w:hAnsiTheme="minorHAnsi" w:cstheme="minorBidi"/>
                <w:noProof/>
                <w:sz w:val="22"/>
                <w:szCs w:val="22"/>
                <w:lang w:val="en-PH"/>
              </w:rPr>
              <w:tab/>
            </w:r>
            <w:r w:rsidR="00FA08A0" w:rsidRPr="005624CA">
              <w:rPr>
                <w:rStyle w:val="Hyperlink"/>
                <w:noProof/>
                <w:color w:val="auto"/>
              </w:rPr>
              <w:t>Liability of the Supplier</w:t>
            </w:r>
            <w:r w:rsidR="0066675E" w:rsidRPr="005624CA">
              <w:rPr>
                <w:rStyle w:val="Hyperlink"/>
                <w:noProof/>
                <w:color w:val="auto"/>
              </w:rPr>
              <w:t xml:space="preserve"> …………………………………………………………..</w:t>
            </w:r>
            <w:r w:rsidR="00FA08A0" w:rsidRPr="005624CA">
              <w:rPr>
                <w:noProof/>
                <w:webHidden/>
              </w:rPr>
              <w:tab/>
            </w:r>
            <w:r w:rsidR="00FA08A0" w:rsidRPr="005624CA">
              <w:rPr>
                <w:noProof/>
                <w:webHidden/>
              </w:rPr>
              <w:fldChar w:fldCharType="begin"/>
            </w:r>
            <w:r w:rsidR="00FA08A0" w:rsidRPr="005624CA">
              <w:rPr>
                <w:noProof/>
                <w:webHidden/>
              </w:rPr>
              <w:instrText xml:space="preserve"> PAGEREF _Toc46916376 \h </w:instrText>
            </w:r>
            <w:r w:rsidR="00FA08A0" w:rsidRPr="005624CA">
              <w:rPr>
                <w:noProof/>
                <w:webHidden/>
              </w:rPr>
            </w:r>
            <w:r w:rsidR="00FA08A0" w:rsidRPr="005624CA">
              <w:rPr>
                <w:noProof/>
                <w:webHidden/>
              </w:rPr>
              <w:fldChar w:fldCharType="separate"/>
            </w:r>
            <w:r w:rsidR="000C0F78">
              <w:rPr>
                <w:noProof/>
                <w:webHidden/>
              </w:rPr>
              <w:t>17</w:t>
            </w:r>
            <w:r w:rsidR="00FA08A0" w:rsidRPr="005624CA">
              <w:rPr>
                <w:noProof/>
                <w:webHidden/>
              </w:rPr>
              <w:fldChar w:fldCharType="end"/>
            </w:r>
          </w:hyperlink>
        </w:p>
        <w:p w14:paraId="34704814" w14:textId="3885DD64" w:rsidR="00FA08A0" w:rsidRPr="005624CA" w:rsidRDefault="00886529"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FA08A0" w:rsidRPr="005624CA">
              <w:rPr>
                <w:rStyle w:val="Hyperlink"/>
                <w:b/>
                <w:bCs/>
                <w:noProof/>
                <w:color w:val="auto"/>
                <w:sz w:val="28"/>
                <w:szCs w:val="28"/>
              </w:rPr>
              <w:t>Section V. Special Conditions of Contract</w:t>
            </w:r>
            <w:r w:rsidR="0066675E" w:rsidRPr="005624CA">
              <w:rPr>
                <w:rStyle w:val="Hyperlink"/>
                <w:b/>
                <w:bCs/>
                <w:noProof/>
                <w:color w:val="auto"/>
                <w:sz w:val="28"/>
                <w:szCs w:val="28"/>
              </w:rPr>
              <w:t xml:space="preserve"> …………………………………</w:t>
            </w:r>
            <w:r w:rsidR="008F65FA" w:rsidRPr="005624CA">
              <w:rPr>
                <w:rStyle w:val="Hyperlink"/>
                <w:b/>
                <w:bCs/>
                <w:noProof/>
                <w:color w:val="auto"/>
                <w:sz w:val="28"/>
                <w:szCs w:val="28"/>
              </w:rPr>
              <w:t>.</w:t>
            </w:r>
            <w:r w:rsidR="00FA08A0" w:rsidRPr="005624CA">
              <w:rPr>
                <w:b/>
                <w:bCs/>
                <w:noProof/>
                <w:webHidden/>
                <w:sz w:val="28"/>
                <w:szCs w:val="28"/>
              </w:rPr>
              <w:fldChar w:fldCharType="begin"/>
            </w:r>
            <w:r w:rsidR="00FA08A0" w:rsidRPr="005624CA">
              <w:rPr>
                <w:b/>
                <w:bCs/>
                <w:noProof/>
                <w:webHidden/>
                <w:sz w:val="28"/>
                <w:szCs w:val="28"/>
              </w:rPr>
              <w:instrText xml:space="preserve"> PAGEREF _Toc46916377 \h </w:instrText>
            </w:r>
            <w:r w:rsidR="00FA08A0" w:rsidRPr="005624CA">
              <w:rPr>
                <w:b/>
                <w:bCs/>
                <w:noProof/>
                <w:webHidden/>
                <w:sz w:val="28"/>
                <w:szCs w:val="28"/>
              </w:rPr>
            </w:r>
            <w:r w:rsidR="00FA08A0" w:rsidRPr="005624CA">
              <w:rPr>
                <w:b/>
                <w:bCs/>
                <w:noProof/>
                <w:webHidden/>
                <w:sz w:val="28"/>
                <w:szCs w:val="28"/>
              </w:rPr>
              <w:fldChar w:fldCharType="separate"/>
            </w:r>
            <w:r w:rsidR="000C0F78">
              <w:rPr>
                <w:b/>
                <w:bCs/>
                <w:noProof/>
                <w:webHidden/>
                <w:sz w:val="28"/>
                <w:szCs w:val="28"/>
              </w:rPr>
              <w:t>18</w:t>
            </w:r>
            <w:r w:rsidR="00FA08A0" w:rsidRPr="005624CA">
              <w:rPr>
                <w:b/>
                <w:bCs/>
                <w:noProof/>
                <w:webHidden/>
                <w:sz w:val="28"/>
                <w:szCs w:val="28"/>
              </w:rPr>
              <w:fldChar w:fldCharType="end"/>
            </w:r>
          </w:hyperlink>
        </w:p>
        <w:p w14:paraId="528A0334" w14:textId="2C37DD51" w:rsidR="00FA08A0" w:rsidRPr="005624CA" w:rsidRDefault="00886529"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FA08A0" w:rsidRPr="005624CA">
              <w:rPr>
                <w:rStyle w:val="Hyperlink"/>
                <w:b/>
                <w:bCs/>
                <w:noProof/>
                <w:color w:val="auto"/>
                <w:sz w:val="28"/>
                <w:szCs w:val="28"/>
              </w:rPr>
              <w:t>Section VI. Schedule of Requirements</w:t>
            </w:r>
            <w:r w:rsidR="0066675E" w:rsidRPr="005624CA">
              <w:rPr>
                <w:rStyle w:val="Hyperlink"/>
                <w:b/>
                <w:bCs/>
                <w:noProof/>
                <w:color w:val="auto"/>
                <w:sz w:val="28"/>
                <w:szCs w:val="28"/>
              </w:rPr>
              <w:t xml:space="preserve"> …</w:t>
            </w:r>
            <w:r w:rsidR="0066675E" w:rsidRPr="005624CA">
              <w:rPr>
                <w:rStyle w:val="Hyperlink"/>
                <w:b/>
                <w:bCs/>
                <w:noProof/>
                <w:color w:val="auto"/>
                <w:szCs w:val="28"/>
              </w:rPr>
              <w:t>…</w:t>
            </w:r>
            <w:r w:rsidR="0066675E" w:rsidRPr="005624CA">
              <w:rPr>
                <w:rStyle w:val="Hyperlink"/>
                <w:b/>
                <w:bCs/>
                <w:noProof/>
                <w:color w:val="auto"/>
                <w:sz w:val="28"/>
                <w:szCs w:val="28"/>
              </w:rPr>
              <w:t>………………………………</w:t>
            </w:r>
            <w:r w:rsidR="008F65FA" w:rsidRPr="005624CA">
              <w:rPr>
                <w:rStyle w:val="Hyperlink"/>
                <w:b/>
                <w:bCs/>
                <w:noProof/>
                <w:color w:val="auto"/>
                <w:sz w:val="28"/>
                <w:szCs w:val="28"/>
              </w:rPr>
              <w:t>....</w:t>
            </w:r>
            <w:r w:rsidR="00FA08A0" w:rsidRPr="005624CA">
              <w:rPr>
                <w:b/>
                <w:bCs/>
                <w:noProof/>
                <w:webHidden/>
                <w:sz w:val="28"/>
                <w:szCs w:val="28"/>
              </w:rPr>
              <w:fldChar w:fldCharType="begin"/>
            </w:r>
            <w:r w:rsidR="00FA08A0" w:rsidRPr="005624CA">
              <w:rPr>
                <w:b/>
                <w:bCs/>
                <w:noProof/>
                <w:webHidden/>
                <w:sz w:val="28"/>
                <w:szCs w:val="28"/>
              </w:rPr>
              <w:instrText xml:space="preserve"> PAGEREF _Toc46916378 \h </w:instrText>
            </w:r>
            <w:r w:rsidR="00FA08A0" w:rsidRPr="005624CA">
              <w:rPr>
                <w:b/>
                <w:bCs/>
                <w:noProof/>
                <w:webHidden/>
                <w:sz w:val="28"/>
                <w:szCs w:val="28"/>
              </w:rPr>
            </w:r>
            <w:r w:rsidR="00FA08A0" w:rsidRPr="005624CA">
              <w:rPr>
                <w:b/>
                <w:bCs/>
                <w:noProof/>
                <w:webHidden/>
                <w:sz w:val="28"/>
                <w:szCs w:val="28"/>
              </w:rPr>
              <w:fldChar w:fldCharType="separate"/>
            </w:r>
            <w:r w:rsidR="000C0F78">
              <w:rPr>
                <w:b/>
                <w:bCs/>
                <w:noProof/>
                <w:webHidden/>
                <w:sz w:val="28"/>
                <w:szCs w:val="28"/>
              </w:rPr>
              <w:t>23</w:t>
            </w:r>
            <w:r w:rsidR="00FA08A0" w:rsidRPr="005624CA">
              <w:rPr>
                <w:b/>
                <w:bCs/>
                <w:noProof/>
                <w:webHidden/>
                <w:sz w:val="28"/>
                <w:szCs w:val="28"/>
              </w:rPr>
              <w:fldChar w:fldCharType="end"/>
            </w:r>
          </w:hyperlink>
        </w:p>
        <w:p w14:paraId="4D561ECE" w14:textId="7C9FC259" w:rsidR="00FA08A0" w:rsidRPr="005624CA" w:rsidRDefault="00886529"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FA08A0" w:rsidRPr="005624CA">
              <w:rPr>
                <w:rStyle w:val="Hyperlink"/>
                <w:b/>
                <w:bCs/>
                <w:noProof/>
                <w:color w:val="auto"/>
                <w:sz w:val="28"/>
                <w:szCs w:val="28"/>
              </w:rPr>
              <w:t>Section VII. Technical Specifications</w:t>
            </w:r>
            <w:r w:rsidR="0066675E" w:rsidRPr="005624CA">
              <w:rPr>
                <w:rStyle w:val="Hyperlink"/>
                <w:b/>
                <w:bCs/>
                <w:noProof/>
                <w:color w:val="auto"/>
                <w:sz w:val="28"/>
                <w:szCs w:val="28"/>
              </w:rPr>
              <w:t xml:space="preserve"> ………</w:t>
            </w:r>
            <w:r w:rsidR="0066675E" w:rsidRPr="005624CA">
              <w:rPr>
                <w:rStyle w:val="Hyperlink"/>
                <w:b/>
                <w:bCs/>
                <w:noProof/>
                <w:color w:val="auto"/>
                <w:szCs w:val="28"/>
              </w:rPr>
              <w:t>…</w:t>
            </w:r>
            <w:r w:rsidR="0066675E" w:rsidRPr="005624CA">
              <w:rPr>
                <w:rStyle w:val="Hyperlink"/>
                <w:b/>
                <w:bCs/>
                <w:noProof/>
                <w:color w:val="auto"/>
                <w:sz w:val="28"/>
                <w:szCs w:val="28"/>
              </w:rPr>
              <w:t>……………</w:t>
            </w:r>
            <w:r w:rsidR="0066675E" w:rsidRPr="005624CA">
              <w:rPr>
                <w:rStyle w:val="Hyperlink"/>
                <w:b/>
                <w:bCs/>
                <w:noProof/>
                <w:color w:val="auto"/>
                <w:szCs w:val="28"/>
              </w:rPr>
              <w:t>…</w:t>
            </w:r>
            <w:r w:rsidR="0066675E" w:rsidRPr="005624CA">
              <w:rPr>
                <w:rStyle w:val="Hyperlink"/>
                <w:b/>
                <w:bCs/>
                <w:noProof/>
                <w:color w:val="auto"/>
                <w:sz w:val="28"/>
                <w:szCs w:val="28"/>
              </w:rPr>
              <w:t>……</w:t>
            </w:r>
            <w:r w:rsidR="0066675E" w:rsidRPr="005624CA">
              <w:rPr>
                <w:rStyle w:val="Hyperlink"/>
                <w:b/>
                <w:bCs/>
                <w:noProof/>
                <w:color w:val="auto"/>
                <w:szCs w:val="28"/>
              </w:rPr>
              <w:t>……</w:t>
            </w:r>
            <w:r w:rsidR="0066675E" w:rsidRPr="005624CA">
              <w:rPr>
                <w:rStyle w:val="Hyperlink"/>
                <w:b/>
                <w:bCs/>
                <w:noProof/>
                <w:color w:val="auto"/>
                <w:sz w:val="28"/>
                <w:szCs w:val="28"/>
              </w:rPr>
              <w:t>…</w:t>
            </w:r>
            <w:r w:rsidR="008F65FA" w:rsidRPr="005624CA">
              <w:rPr>
                <w:rStyle w:val="Hyperlink"/>
                <w:b/>
                <w:bCs/>
                <w:noProof/>
                <w:color w:val="auto"/>
                <w:szCs w:val="28"/>
              </w:rPr>
              <w:t>…</w:t>
            </w:r>
            <w:r w:rsidR="00FA08A0" w:rsidRPr="005624CA">
              <w:rPr>
                <w:b/>
                <w:bCs/>
                <w:noProof/>
                <w:webHidden/>
                <w:sz w:val="28"/>
                <w:szCs w:val="28"/>
              </w:rPr>
              <w:fldChar w:fldCharType="begin"/>
            </w:r>
            <w:r w:rsidR="00FA08A0" w:rsidRPr="005624CA">
              <w:rPr>
                <w:b/>
                <w:bCs/>
                <w:noProof/>
                <w:webHidden/>
                <w:sz w:val="28"/>
                <w:szCs w:val="28"/>
              </w:rPr>
              <w:instrText xml:space="preserve"> PAGEREF _Toc46916381 \h </w:instrText>
            </w:r>
            <w:r w:rsidR="00FA08A0" w:rsidRPr="005624CA">
              <w:rPr>
                <w:b/>
                <w:bCs/>
                <w:noProof/>
                <w:webHidden/>
                <w:sz w:val="28"/>
                <w:szCs w:val="28"/>
              </w:rPr>
            </w:r>
            <w:r w:rsidR="00FA08A0" w:rsidRPr="005624CA">
              <w:rPr>
                <w:b/>
                <w:bCs/>
                <w:noProof/>
                <w:webHidden/>
                <w:sz w:val="28"/>
                <w:szCs w:val="28"/>
              </w:rPr>
              <w:fldChar w:fldCharType="separate"/>
            </w:r>
            <w:r w:rsidR="000C0F78">
              <w:rPr>
                <w:b/>
                <w:bCs/>
                <w:noProof/>
                <w:webHidden/>
                <w:sz w:val="28"/>
                <w:szCs w:val="28"/>
              </w:rPr>
              <w:t>24</w:t>
            </w:r>
            <w:r w:rsidR="00FA08A0" w:rsidRPr="005624CA">
              <w:rPr>
                <w:b/>
                <w:bCs/>
                <w:noProof/>
                <w:webHidden/>
                <w:sz w:val="28"/>
                <w:szCs w:val="28"/>
              </w:rPr>
              <w:fldChar w:fldCharType="end"/>
            </w:r>
          </w:hyperlink>
        </w:p>
        <w:p w14:paraId="4023C111" w14:textId="649EBAD8" w:rsidR="00FA08A0" w:rsidRPr="005624CA" w:rsidRDefault="00886529"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FA08A0" w:rsidRPr="005624CA">
              <w:rPr>
                <w:rStyle w:val="Hyperlink"/>
                <w:b/>
                <w:bCs/>
                <w:noProof/>
                <w:color w:val="auto"/>
                <w:sz w:val="28"/>
                <w:szCs w:val="28"/>
              </w:rPr>
              <w:t>Section VIII. Checklist of Technical and Financial Documents</w:t>
            </w:r>
            <w:r w:rsidR="0066675E" w:rsidRPr="005624CA">
              <w:rPr>
                <w:rStyle w:val="Hyperlink"/>
                <w:b/>
                <w:bCs/>
                <w:noProof/>
                <w:color w:val="auto"/>
                <w:sz w:val="28"/>
                <w:szCs w:val="28"/>
              </w:rPr>
              <w:t xml:space="preserve"> ………….</w:t>
            </w:r>
            <w:r w:rsidR="008F65FA" w:rsidRPr="005624CA">
              <w:rPr>
                <w:rStyle w:val="Hyperlink"/>
                <w:b/>
                <w:bCs/>
                <w:noProof/>
                <w:color w:val="auto"/>
                <w:sz w:val="28"/>
                <w:szCs w:val="28"/>
              </w:rPr>
              <w:t>.</w:t>
            </w:r>
            <w:r w:rsidR="00FA08A0" w:rsidRPr="005624CA">
              <w:rPr>
                <w:b/>
                <w:bCs/>
                <w:noProof/>
                <w:webHidden/>
                <w:sz w:val="28"/>
                <w:szCs w:val="28"/>
              </w:rPr>
              <w:fldChar w:fldCharType="begin"/>
            </w:r>
            <w:r w:rsidR="00FA08A0" w:rsidRPr="005624CA">
              <w:rPr>
                <w:b/>
                <w:bCs/>
                <w:noProof/>
                <w:webHidden/>
                <w:sz w:val="28"/>
                <w:szCs w:val="28"/>
              </w:rPr>
              <w:instrText xml:space="preserve"> PAGEREF _Toc46916390 \h </w:instrText>
            </w:r>
            <w:r w:rsidR="00FA08A0" w:rsidRPr="005624CA">
              <w:rPr>
                <w:b/>
                <w:bCs/>
                <w:noProof/>
                <w:webHidden/>
                <w:sz w:val="28"/>
                <w:szCs w:val="28"/>
              </w:rPr>
            </w:r>
            <w:r w:rsidR="00FA08A0" w:rsidRPr="005624CA">
              <w:rPr>
                <w:b/>
                <w:bCs/>
                <w:noProof/>
                <w:webHidden/>
                <w:sz w:val="28"/>
                <w:szCs w:val="28"/>
              </w:rPr>
              <w:fldChar w:fldCharType="separate"/>
            </w:r>
            <w:r w:rsidR="000C0F78">
              <w:rPr>
                <w:b/>
                <w:bCs/>
                <w:noProof/>
                <w:webHidden/>
                <w:sz w:val="28"/>
                <w:szCs w:val="28"/>
              </w:rPr>
              <w:t>29</w:t>
            </w:r>
            <w:r w:rsidR="00FA08A0" w:rsidRPr="005624CA">
              <w:rPr>
                <w:b/>
                <w:bCs/>
                <w:noProof/>
                <w:webHidden/>
                <w:sz w:val="28"/>
                <w:szCs w:val="28"/>
              </w:rPr>
              <w:fldChar w:fldCharType="end"/>
            </w:r>
          </w:hyperlink>
        </w:p>
        <w:p w14:paraId="036BC098" w14:textId="116B4BDC" w:rsidR="00F64272" w:rsidRPr="005624CA" w:rsidRDefault="0043613A" w:rsidP="00F64272">
          <w:pPr>
            <w:tabs>
              <w:tab w:val="left" w:pos="2160"/>
            </w:tabs>
          </w:pPr>
          <w:r w:rsidRPr="005624CA">
            <w:fldChar w:fldCharType="end"/>
          </w:r>
          <w:r w:rsidR="00F64272" w:rsidRPr="005624CA">
            <w:tab/>
          </w:r>
        </w:p>
      </w:sdtContent>
    </w:sdt>
    <w:bookmarkStart w:id="0" w:name="bookmark=id.30j0zll" w:colFirst="0" w:colLast="0" w:displacedByCustomXml="prev"/>
    <w:bookmarkEnd w:id="0" w:displacedByCustomXml="prev"/>
    <w:p w14:paraId="146AC303" w14:textId="77777777" w:rsidR="00F64272" w:rsidRPr="005624CA" w:rsidRDefault="00F64272" w:rsidP="00F64272"/>
    <w:p w14:paraId="3CAD2EF0" w14:textId="77777777" w:rsidR="00F64272" w:rsidRPr="005624CA" w:rsidRDefault="00F64272" w:rsidP="00F64272"/>
    <w:p w14:paraId="0C3A83A8" w14:textId="77777777" w:rsidR="00F64272" w:rsidRPr="005624CA" w:rsidRDefault="00F64272" w:rsidP="00F64272"/>
    <w:p w14:paraId="22E9CF75" w14:textId="77777777" w:rsidR="00F64272" w:rsidRPr="005624CA" w:rsidRDefault="00F64272" w:rsidP="00F64272"/>
    <w:p w14:paraId="6E475776" w14:textId="77777777" w:rsidR="00F64272" w:rsidRPr="005624CA" w:rsidRDefault="00F64272" w:rsidP="00F64272"/>
    <w:p w14:paraId="2951559F" w14:textId="77777777" w:rsidR="00F64272" w:rsidRPr="005624CA" w:rsidRDefault="00F64272" w:rsidP="00F64272"/>
    <w:p w14:paraId="4DCD7DA1" w14:textId="77777777" w:rsidR="00F64272" w:rsidRDefault="00F64272" w:rsidP="00F64272"/>
    <w:p w14:paraId="14756661" w14:textId="77777777" w:rsidR="00532DD8" w:rsidRDefault="00532DD8" w:rsidP="00F64272"/>
    <w:p w14:paraId="76E54ED5" w14:textId="77777777" w:rsidR="00532DD8" w:rsidRDefault="00532DD8" w:rsidP="00F64272"/>
    <w:p w14:paraId="560E390A" w14:textId="77777777" w:rsidR="00532DD8" w:rsidRDefault="00532DD8" w:rsidP="00F64272"/>
    <w:p w14:paraId="7AAF119E" w14:textId="77777777" w:rsidR="00532DD8" w:rsidRDefault="00532DD8" w:rsidP="00F64272"/>
    <w:p w14:paraId="2943C433" w14:textId="77777777" w:rsidR="00532DD8" w:rsidRDefault="00532DD8" w:rsidP="00F64272"/>
    <w:p w14:paraId="27CA9E4A" w14:textId="77777777" w:rsidR="00532DD8" w:rsidRPr="005624CA" w:rsidRDefault="00532DD8" w:rsidP="00F64272"/>
    <w:p w14:paraId="5C49E06E" w14:textId="5F596C8B" w:rsidR="00F64272" w:rsidRPr="005624CA" w:rsidRDefault="00F64272" w:rsidP="00F64272"/>
    <w:p w14:paraId="62070EEE" w14:textId="77777777" w:rsidR="00F64272" w:rsidRPr="005624CA" w:rsidRDefault="00F64272" w:rsidP="00F64272"/>
    <w:p w14:paraId="070A1AC8" w14:textId="77777777" w:rsidR="00F64272" w:rsidRPr="005624CA" w:rsidRDefault="00F64272" w:rsidP="00F64272">
      <w:pPr>
        <w:pStyle w:val="Heading1"/>
        <w:spacing w:before="0" w:after="0"/>
      </w:pPr>
      <w:r w:rsidRPr="005624CA">
        <w:t>Section I. Invitation to Bid</w:t>
      </w:r>
    </w:p>
    <w:p w14:paraId="04A5EF49" w14:textId="43D4ACF5" w:rsidR="00F64272" w:rsidRPr="005624CA" w:rsidRDefault="00F64272" w:rsidP="00F64272"/>
    <w:p w14:paraId="50FC0D71" w14:textId="346AFA1E" w:rsidR="00FD2651" w:rsidRPr="005624CA" w:rsidRDefault="00F64272" w:rsidP="00F64272">
      <w:pPr>
        <w:tabs>
          <w:tab w:val="center" w:pos="4514"/>
        </w:tabs>
        <w:sectPr w:rsidR="00FD2651" w:rsidRPr="005624CA" w:rsidSect="00F841B0">
          <w:headerReference w:type="even" r:id="rId9"/>
          <w:headerReference w:type="default" r:id="rId10"/>
          <w:footerReference w:type="default" r:id="rId11"/>
          <w:headerReference w:type="first" r:id="rId12"/>
          <w:pgSz w:w="11909" w:h="16834"/>
          <w:pgMar w:top="1440" w:right="1440" w:bottom="1440" w:left="1440" w:header="720" w:footer="720" w:gutter="0"/>
          <w:cols w:space="720" w:equalWidth="0">
            <w:col w:w="9029"/>
          </w:cols>
        </w:sectPr>
      </w:pPr>
      <w:r w:rsidRPr="005624CA">
        <w:tab/>
      </w:r>
    </w:p>
    <w:p w14:paraId="1E46088B" w14:textId="77777777" w:rsidR="00AC48FE" w:rsidRPr="005624CA" w:rsidRDefault="00AC48FE" w:rsidP="00F64272">
      <w:pPr>
        <w:pStyle w:val="Heading1"/>
        <w:spacing w:before="0" w:after="0"/>
        <w:jc w:val="both"/>
      </w:pPr>
      <w:bookmarkStart w:id="1" w:name="_Toc46916345"/>
    </w:p>
    <w:bookmarkEnd w:id="1"/>
    <w:p w14:paraId="49457EFF" w14:textId="77777777" w:rsidR="00FD2651" w:rsidRPr="005624CA" w:rsidRDefault="00FD2651" w:rsidP="002F4967">
      <w:pPr>
        <w:ind w:right="389"/>
        <w:rPr>
          <w:b/>
          <w:sz w:val="36"/>
          <w:szCs w:val="36"/>
        </w:rPr>
      </w:pPr>
    </w:p>
    <w:p w14:paraId="117AB319" w14:textId="77777777" w:rsidR="00020AC2" w:rsidRPr="005624CA" w:rsidRDefault="0043613A" w:rsidP="00020AC2">
      <w:pPr>
        <w:pStyle w:val="NoSpacing"/>
        <w:spacing w:after="0" w:line="240" w:lineRule="auto"/>
        <w:ind w:left="0" w:firstLine="0"/>
        <w:jc w:val="center"/>
        <w:rPr>
          <w:rFonts w:ascii="Times New Roman" w:eastAsia="Times New Roman" w:hAnsi="Times New Roman"/>
          <w:b/>
          <w:sz w:val="36"/>
          <w:szCs w:val="36"/>
        </w:rPr>
      </w:pPr>
      <w:r w:rsidRPr="005624CA">
        <w:rPr>
          <w:rFonts w:ascii="Times New Roman" w:eastAsia="Times" w:hAnsi="Times New Roman"/>
          <w:b/>
          <w:smallCaps/>
          <w:sz w:val="32"/>
          <w:szCs w:val="32"/>
        </w:rPr>
        <w:t>Invitation to Bid for</w:t>
      </w:r>
      <w:r w:rsidR="003C42C0" w:rsidRPr="005624CA">
        <w:rPr>
          <w:rFonts w:ascii="Times New Roman" w:eastAsia="Times" w:hAnsi="Times New Roman"/>
          <w:b/>
          <w:smallCaps/>
          <w:sz w:val="32"/>
          <w:szCs w:val="32"/>
        </w:rPr>
        <w:t xml:space="preserve"> </w:t>
      </w:r>
      <w:r w:rsidR="00020AC2" w:rsidRPr="00020AC2">
        <w:rPr>
          <w:rFonts w:ascii="Times New Roman" w:eastAsia="Times New Roman" w:hAnsi="Times New Roman"/>
          <w:b/>
          <w:sz w:val="32"/>
          <w:szCs w:val="36"/>
        </w:rPr>
        <w:t>PROCUREMENT OF FUEL, LUBRICANTS AND OIL FOR PHILRICE MIDSAYAP (RCEF) FOR THE YEAR 2021 under PB MES 21-02-04</w:t>
      </w:r>
    </w:p>
    <w:p w14:paraId="54E61B61" w14:textId="26F49EBE" w:rsidR="00D6072C" w:rsidRPr="005624CA" w:rsidRDefault="00D6072C" w:rsidP="00D6072C">
      <w:pPr>
        <w:pStyle w:val="NoSpacing"/>
        <w:spacing w:after="0" w:line="240" w:lineRule="auto"/>
        <w:ind w:left="0" w:firstLine="0"/>
        <w:jc w:val="center"/>
        <w:rPr>
          <w:rFonts w:ascii="Times New Roman" w:eastAsia="Times New Roman" w:hAnsi="Times New Roman"/>
          <w:b/>
          <w:sz w:val="32"/>
          <w:szCs w:val="32"/>
        </w:rPr>
      </w:pPr>
    </w:p>
    <w:p w14:paraId="08E07C2A" w14:textId="429B24F8" w:rsidR="00AF1F3E" w:rsidRPr="005624CA" w:rsidRDefault="00AF1F3E" w:rsidP="00AF1F3E">
      <w:pPr>
        <w:pStyle w:val="NoSpacing"/>
        <w:spacing w:after="0" w:line="240" w:lineRule="auto"/>
        <w:ind w:left="0" w:firstLine="0"/>
        <w:jc w:val="center"/>
        <w:rPr>
          <w:rFonts w:ascii="Times New Roman" w:eastAsia="Times New Roman" w:hAnsi="Times New Roman"/>
          <w:b/>
          <w:sz w:val="32"/>
          <w:szCs w:val="32"/>
        </w:rPr>
      </w:pPr>
    </w:p>
    <w:p w14:paraId="0A25EA2F" w14:textId="3189A735" w:rsidR="00FD2651" w:rsidRPr="005624CA" w:rsidRDefault="00FD2651" w:rsidP="00526007">
      <w:pPr>
        <w:tabs>
          <w:tab w:val="center" w:pos="4680"/>
        </w:tabs>
        <w:ind w:right="29"/>
        <w:jc w:val="center"/>
        <w:rPr>
          <w:b/>
          <w:i/>
          <w:sz w:val="32"/>
          <w:szCs w:val="32"/>
        </w:rPr>
      </w:pPr>
    </w:p>
    <w:p w14:paraId="6B95D5FA" w14:textId="77777777" w:rsidR="00FD2651" w:rsidRPr="005624CA" w:rsidRDefault="00FD2651" w:rsidP="00A92C0A">
      <w:pPr>
        <w:ind w:right="389"/>
        <w:jc w:val="center"/>
        <w:rPr>
          <w:b/>
        </w:rPr>
      </w:pPr>
    </w:p>
    <w:p w14:paraId="6E3ECDE8" w14:textId="77777777" w:rsidR="00FD2651" w:rsidRPr="005624CA" w:rsidRDefault="00FD2651" w:rsidP="00A92C0A">
      <w:pPr>
        <w:ind w:right="389"/>
      </w:pPr>
    </w:p>
    <w:p w14:paraId="31EAAC28" w14:textId="0AFF07FC" w:rsidR="00FD2651" w:rsidRPr="005624CA" w:rsidRDefault="0043613A" w:rsidP="00D07A30">
      <w:pPr>
        <w:numPr>
          <w:ilvl w:val="0"/>
          <w:numId w:val="9"/>
        </w:numPr>
        <w:ind w:left="720" w:right="29" w:hanging="720"/>
      </w:pPr>
      <w:r w:rsidRPr="005624CA">
        <w:t xml:space="preserve">The </w:t>
      </w:r>
      <w:r w:rsidR="00EF4BF7" w:rsidRPr="005624CA">
        <w:rPr>
          <w:iCs/>
        </w:rPr>
        <w:t>Philippine Rice Research Institute</w:t>
      </w:r>
      <w:r w:rsidRPr="005624CA">
        <w:rPr>
          <w:iCs/>
        </w:rPr>
        <w:t>,</w:t>
      </w:r>
      <w:r w:rsidRPr="005624CA">
        <w:t xml:space="preserve"> through the </w:t>
      </w:r>
      <w:r w:rsidR="00022BDC">
        <w:rPr>
          <w:iCs/>
        </w:rPr>
        <w:t xml:space="preserve">2021 RCEF </w:t>
      </w:r>
      <w:r w:rsidR="00EF4BF7" w:rsidRPr="005624CA">
        <w:rPr>
          <w:iCs/>
        </w:rPr>
        <w:t>Budget</w:t>
      </w:r>
      <w:r w:rsidRPr="005624CA">
        <w:rPr>
          <w:i/>
        </w:rPr>
        <w:t xml:space="preserve"> </w:t>
      </w:r>
      <w:r w:rsidRPr="005624CA">
        <w:t>intends to apply the sum of</w:t>
      </w:r>
      <w:r w:rsidR="00EF4BF7" w:rsidRPr="005624CA">
        <w:t xml:space="preserve"> </w:t>
      </w:r>
      <w:r w:rsidR="006016FE">
        <w:rPr>
          <w:b/>
          <w:bCs/>
        </w:rPr>
        <w:t>TWO MILLION TWENTY THREE HUNDRED</w:t>
      </w:r>
      <w:r w:rsidR="00C672F3" w:rsidRPr="005624CA">
        <w:rPr>
          <w:b/>
          <w:bCs/>
        </w:rPr>
        <w:t xml:space="preserve"> THO</w:t>
      </w:r>
      <w:r w:rsidR="006016FE">
        <w:rPr>
          <w:b/>
          <w:bCs/>
        </w:rPr>
        <w:t>USAND  AND 00/100 (</w:t>
      </w:r>
      <w:proofErr w:type="spellStart"/>
      <w:r w:rsidR="006016FE">
        <w:rPr>
          <w:b/>
          <w:bCs/>
        </w:rPr>
        <w:t>PhP</w:t>
      </w:r>
      <w:proofErr w:type="spellEnd"/>
      <w:r w:rsidR="006016FE">
        <w:rPr>
          <w:b/>
          <w:bCs/>
        </w:rPr>
        <w:t xml:space="preserve"> 2,023,000</w:t>
      </w:r>
      <w:r w:rsidR="00C672F3" w:rsidRPr="005624CA">
        <w:rPr>
          <w:b/>
          <w:bCs/>
        </w:rPr>
        <w:t xml:space="preserve">.00) </w:t>
      </w:r>
      <w:r w:rsidR="003C42C0" w:rsidRPr="005624CA">
        <w:rPr>
          <w:b/>
          <w:bCs/>
        </w:rPr>
        <w:t>u</w:t>
      </w:r>
      <w:r w:rsidR="006016FE">
        <w:rPr>
          <w:b/>
          <w:bCs/>
        </w:rPr>
        <w:t>nder PB MES 21-02</w:t>
      </w:r>
      <w:r w:rsidR="00A15273" w:rsidRPr="005624CA">
        <w:rPr>
          <w:b/>
          <w:bCs/>
        </w:rPr>
        <w:t>-0</w:t>
      </w:r>
      <w:r w:rsidR="006016FE">
        <w:rPr>
          <w:b/>
          <w:bCs/>
        </w:rPr>
        <w:t>4</w:t>
      </w:r>
      <w:r w:rsidR="002C6BE1" w:rsidRPr="005624CA">
        <w:rPr>
          <w:i/>
        </w:rPr>
        <w:t>,</w:t>
      </w:r>
      <w:r w:rsidRPr="005624CA">
        <w:t xml:space="preserve"> being the ABC to payments under the contract for </w:t>
      </w:r>
      <w:r w:rsidR="002C6BE1" w:rsidRPr="005624CA">
        <w:t>the</w:t>
      </w:r>
      <w:r w:rsidR="00AE602C" w:rsidRPr="005624CA">
        <w:t xml:space="preserve"> </w:t>
      </w:r>
      <w:r w:rsidR="006016FE" w:rsidRPr="006016FE">
        <w:rPr>
          <w:b/>
          <w:szCs w:val="36"/>
        </w:rPr>
        <w:t>PROCUREMENT OF FUEL, LUBRICANTS AND OIL FOR PHILRICE MIDSAYAP (RCEF) FOR THE YEAR 2021</w:t>
      </w:r>
      <w:r w:rsidRPr="005624CA">
        <w:rPr>
          <w:i/>
        </w:rPr>
        <w:t>.</w:t>
      </w:r>
      <w:r w:rsidRPr="005624CA">
        <w:t xml:space="preserve">  Bids received in excess of the ABC for each lot shall be automatically rejected at bid opening.</w:t>
      </w:r>
    </w:p>
    <w:p w14:paraId="12DB3D98" w14:textId="77777777" w:rsidR="00FD2651" w:rsidRPr="005624CA" w:rsidRDefault="00FD2651" w:rsidP="00F841B0">
      <w:pPr>
        <w:ind w:left="720" w:right="29" w:hanging="720"/>
        <w:rPr>
          <w:i/>
        </w:rPr>
      </w:pPr>
    </w:p>
    <w:p w14:paraId="6B972FB3" w14:textId="09D514CC" w:rsidR="00FD2651" w:rsidRPr="005624CA" w:rsidRDefault="0043613A" w:rsidP="00EF4BF7">
      <w:pPr>
        <w:ind w:left="720" w:right="29" w:hanging="720"/>
        <w:rPr>
          <w:i/>
          <w:sz w:val="20"/>
          <w:szCs w:val="20"/>
        </w:rPr>
      </w:pPr>
      <w:r w:rsidRPr="005624CA">
        <w:rPr>
          <w:i/>
        </w:rPr>
        <w:tab/>
      </w:r>
    </w:p>
    <w:p w14:paraId="220DDBE4" w14:textId="77777777" w:rsidR="00FD2651" w:rsidRPr="005624CA" w:rsidRDefault="00FD2651" w:rsidP="00F841B0">
      <w:pPr>
        <w:ind w:left="720" w:right="29" w:hanging="720"/>
        <w:rPr>
          <w:i/>
        </w:rPr>
      </w:pPr>
    </w:p>
    <w:p w14:paraId="08B98908" w14:textId="3455E3D8" w:rsidR="00FD2651" w:rsidRPr="005624CA" w:rsidRDefault="0043613A" w:rsidP="00D07A30">
      <w:pPr>
        <w:numPr>
          <w:ilvl w:val="0"/>
          <w:numId w:val="9"/>
        </w:numPr>
        <w:ind w:left="720" w:right="29" w:hanging="720"/>
      </w:pPr>
      <w:r w:rsidRPr="005624CA">
        <w:t xml:space="preserve">The </w:t>
      </w:r>
      <w:r w:rsidR="002C6BE1" w:rsidRPr="005624CA">
        <w:t>Philippine Rice Research Institute</w:t>
      </w:r>
      <w:r w:rsidR="00BB10DC" w:rsidRPr="005624CA">
        <w:t xml:space="preserve"> </w:t>
      </w:r>
      <w:r w:rsidRPr="005624CA">
        <w:t>now invites bids for the above Procurement Project.</w:t>
      </w:r>
      <w:r w:rsidRPr="005624CA">
        <w:rPr>
          <w:i/>
        </w:rPr>
        <w:t xml:space="preserve"> </w:t>
      </w:r>
      <w:r w:rsidRPr="005624CA">
        <w:rPr>
          <w:vertAlign w:val="superscript"/>
        </w:rPr>
        <w:t xml:space="preserve">  </w:t>
      </w:r>
      <w:r w:rsidRPr="005624CA">
        <w:t xml:space="preserve">Delivery of the Goods is required </w:t>
      </w:r>
      <w:r w:rsidR="002C6BE1" w:rsidRPr="005624CA">
        <w:t xml:space="preserve">within the period </w:t>
      </w:r>
      <w:r w:rsidR="00D1558D" w:rsidRPr="005624CA">
        <w:t>specified</w:t>
      </w:r>
      <w:r w:rsidR="002C6BE1" w:rsidRPr="005624CA">
        <w:t xml:space="preserve"> in the schedule of requirements</w:t>
      </w:r>
      <w:r w:rsidRPr="005624CA">
        <w:t>.  Bidders should have completed, within</w:t>
      </w:r>
      <w:r w:rsidR="002C6BE1" w:rsidRPr="005624CA">
        <w:t xml:space="preserve"> </w:t>
      </w:r>
      <w:r w:rsidR="00D1558D" w:rsidRPr="005624CA">
        <w:t>two (2) years</w:t>
      </w:r>
      <w:r w:rsidRPr="005624CA">
        <w:t xml:space="preserve"> from the date of submission and receipt of bids, a contract similar to the Project.  The description of an eligible bidder is contained in the Bidding Documents, particularly, in Section II (Instructions to Bidders).</w:t>
      </w:r>
    </w:p>
    <w:p w14:paraId="50CAAB28" w14:textId="77777777" w:rsidR="00FD2651" w:rsidRPr="005624CA" w:rsidRDefault="00FD2651" w:rsidP="00F841B0">
      <w:pPr>
        <w:ind w:left="720" w:right="29"/>
      </w:pPr>
    </w:p>
    <w:p w14:paraId="0FE833E9" w14:textId="77777777" w:rsidR="00FD2651" w:rsidRPr="005624CA" w:rsidRDefault="00FD2651" w:rsidP="00F841B0">
      <w:pPr>
        <w:ind w:left="720" w:right="29"/>
      </w:pPr>
    </w:p>
    <w:p w14:paraId="5A1C2199" w14:textId="77777777" w:rsidR="00FD2651" w:rsidRPr="005624CA" w:rsidRDefault="0043613A" w:rsidP="00D07A30">
      <w:pPr>
        <w:numPr>
          <w:ilvl w:val="0"/>
          <w:numId w:val="9"/>
        </w:numPr>
        <w:ind w:left="720" w:right="29" w:hanging="720"/>
      </w:pPr>
      <w:r w:rsidRPr="005624CA">
        <w:t>Bidding will be conducted through open competitive bidding procedures using a non-discretionary “</w:t>
      </w:r>
      <w:r w:rsidRPr="005624CA">
        <w:rPr>
          <w:i/>
        </w:rPr>
        <w:t>pass/fail</w:t>
      </w:r>
      <w:r w:rsidRPr="005624CA">
        <w:t>” criterion as specified in the 2016 revised Implementing Rules and Regulations (IRR) of Republic Act (RA) No. 9184.</w:t>
      </w:r>
    </w:p>
    <w:p w14:paraId="0441CE04" w14:textId="77777777" w:rsidR="00FD2651" w:rsidRPr="005624CA" w:rsidRDefault="00FD2651" w:rsidP="00F841B0">
      <w:pPr>
        <w:ind w:left="720" w:right="29"/>
        <w:rPr>
          <w:b/>
          <w:i/>
        </w:rPr>
      </w:pPr>
    </w:p>
    <w:p w14:paraId="074473AE" w14:textId="77777777" w:rsidR="00FD2651" w:rsidRPr="005624CA" w:rsidRDefault="00FD2651" w:rsidP="00F841B0">
      <w:pPr>
        <w:ind w:left="720" w:right="29"/>
        <w:rPr>
          <w:b/>
          <w:i/>
        </w:rPr>
      </w:pPr>
    </w:p>
    <w:p w14:paraId="68168BBD" w14:textId="2F40B8B1" w:rsidR="00FD2651" w:rsidRPr="005624CA" w:rsidRDefault="0043613A" w:rsidP="00D1558D">
      <w:pPr>
        <w:pBdr>
          <w:top w:val="nil"/>
          <w:left w:val="nil"/>
          <w:bottom w:val="nil"/>
          <w:right w:val="nil"/>
          <w:between w:val="nil"/>
        </w:pBdr>
        <w:ind w:left="720" w:right="29"/>
      </w:pPr>
      <w:r w:rsidRPr="005624CA">
        <w:rPr>
          <w:i/>
        </w:rPr>
        <w:t xml:space="preserve"> </w:t>
      </w:r>
      <w:r w:rsidRPr="005624CA">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43FBADF9" w14:textId="77777777" w:rsidR="00FD2651" w:rsidRPr="005624CA" w:rsidRDefault="00FD2651" w:rsidP="00F841B0">
      <w:pPr>
        <w:ind w:right="29"/>
        <w:rPr>
          <w:b/>
          <w:i/>
        </w:rPr>
      </w:pPr>
    </w:p>
    <w:p w14:paraId="2F9F5AC4" w14:textId="77777777" w:rsidR="00FD2651" w:rsidRPr="005624CA" w:rsidRDefault="00FD2651" w:rsidP="00F841B0">
      <w:pPr>
        <w:ind w:left="720" w:right="29" w:hanging="720"/>
      </w:pPr>
    </w:p>
    <w:p w14:paraId="0F69EBCB" w14:textId="2B8ADCD2" w:rsidR="00FD2651" w:rsidRPr="005624CA" w:rsidRDefault="0043613A" w:rsidP="00D07A30">
      <w:pPr>
        <w:numPr>
          <w:ilvl w:val="0"/>
          <w:numId w:val="9"/>
        </w:numPr>
        <w:ind w:left="720" w:right="29" w:hanging="720"/>
      </w:pPr>
      <w:r w:rsidRPr="005624CA">
        <w:t>Prospective Bidders may obtain further information from</w:t>
      </w:r>
      <w:r w:rsidR="00C672F3" w:rsidRPr="005624CA">
        <w:t xml:space="preserve"> PhilRice </w:t>
      </w:r>
      <w:proofErr w:type="spellStart"/>
      <w:r w:rsidR="00C672F3" w:rsidRPr="005624CA">
        <w:t>Midsayap</w:t>
      </w:r>
      <w:proofErr w:type="spellEnd"/>
      <w:r w:rsidRPr="005624CA">
        <w:t xml:space="preserve"> and inspect the Bidding Documents at the address given below during </w:t>
      </w:r>
      <w:r w:rsidR="00D1558D" w:rsidRPr="005624CA">
        <w:t>8:00AM to 5:00PM</w:t>
      </w:r>
      <w:r w:rsidRPr="005624CA">
        <w:t>.</w:t>
      </w:r>
    </w:p>
    <w:p w14:paraId="6D87955F" w14:textId="77777777" w:rsidR="00FD2651" w:rsidRPr="005624CA" w:rsidRDefault="00FD2651" w:rsidP="00F841B0">
      <w:pPr>
        <w:ind w:left="720" w:right="29"/>
      </w:pPr>
    </w:p>
    <w:p w14:paraId="39C5A925" w14:textId="38F69359" w:rsidR="00FD2651" w:rsidRPr="005624CA" w:rsidRDefault="0043613A" w:rsidP="00D07A30">
      <w:pPr>
        <w:numPr>
          <w:ilvl w:val="0"/>
          <w:numId w:val="9"/>
        </w:numPr>
        <w:ind w:left="709" w:right="29" w:hanging="709"/>
      </w:pPr>
      <w:bookmarkStart w:id="2" w:name="_heading=h.tyjcwt" w:colFirst="0" w:colLast="0"/>
      <w:bookmarkEnd w:id="2"/>
      <w:r w:rsidRPr="005624CA">
        <w:t>A complete set of Bidding Documents may be acquired by interested Bidders on</w:t>
      </w:r>
      <w:r w:rsidR="00D1558D" w:rsidRPr="005624CA">
        <w:t xml:space="preserve"> </w:t>
      </w:r>
      <w:r w:rsidR="009E616C" w:rsidRPr="009E616C">
        <w:t>February 18</w:t>
      </w:r>
      <w:r w:rsidR="00EC17A5" w:rsidRPr="009E616C">
        <w:t xml:space="preserve">, 2021 </w:t>
      </w:r>
      <w:r w:rsidR="00D1558D" w:rsidRPr="009E616C">
        <w:t xml:space="preserve">to </w:t>
      </w:r>
      <w:r w:rsidR="009E616C" w:rsidRPr="009E616C">
        <w:t>March 11</w:t>
      </w:r>
      <w:r w:rsidR="00EC17A5" w:rsidRPr="009E616C">
        <w:t>, 2021</w:t>
      </w:r>
      <w:r w:rsidR="00D1558D" w:rsidRPr="005624CA">
        <w:t>,</w:t>
      </w:r>
      <w:r w:rsidRPr="005624CA">
        <w:t xml:space="preserve"> from the given address and website</w:t>
      </w:r>
      <w:r w:rsidR="0012602E" w:rsidRPr="005624CA">
        <w:t>(</w:t>
      </w:r>
      <w:r w:rsidRPr="005624CA">
        <w:t>s</w:t>
      </w:r>
      <w:r w:rsidR="0012602E" w:rsidRPr="005624CA">
        <w:t>)</w:t>
      </w:r>
      <w:r w:rsidRPr="005624CA">
        <w:t xml:space="preserve"> </w:t>
      </w:r>
      <w:r w:rsidR="00074F6C" w:rsidRPr="005624CA">
        <w:t>below and</w:t>
      </w:r>
      <w:r w:rsidRPr="005624CA">
        <w:t xml:space="preserve"> upon payment of the applicable fee for the Bidding Documents, pursuant to the latest </w:t>
      </w:r>
      <w:r w:rsidRPr="005624CA">
        <w:lastRenderedPageBreak/>
        <w:t xml:space="preserve">Guidelines issued by the GPPB, in the amount of </w:t>
      </w:r>
      <w:r w:rsidR="00EC17A5">
        <w:t>Two</w:t>
      </w:r>
      <w:r w:rsidR="00074F6C" w:rsidRPr="005624CA">
        <w:t xml:space="preserve"> </w:t>
      </w:r>
      <w:r w:rsidR="00EC17A5">
        <w:t>Thousand One</w:t>
      </w:r>
      <w:r w:rsidR="00641005" w:rsidRPr="005624CA">
        <w:t xml:space="preserve"> H</w:t>
      </w:r>
      <w:r w:rsidR="00EC17A5">
        <w:t>undred Pesos and 00/100 (</w:t>
      </w:r>
      <w:proofErr w:type="spellStart"/>
      <w:r w:rsidR="00EC17A5">
        <w:t>PhP</w:t>
      </w:r>
      <w:proofErr w:type="spellEnd"/>
      <w:r w:rsidR="00EC17A5">
        <w:t xml:space="preserve"> 2,100</w:t>
      </w:r>
      <w:r w:rsidR="00074F6C" w:rsidRPr="005624CA">
        <w:t>.00)</w:t>
      </w:r>
      <w:r w:rsidRPr="005624CA">
        <w:t xml:space="preserve">. </w:t>
      </w:r>
    </w:p>
    <w:p w14:paraId="469B187C" w14:textId="77777777" w:rsidR="00074F6C" w:rsidRPr="005624CA" w:rsidRDefault="00074F6C" w:rsidP="00074F6C">
      <w:pPr>
        <w:pStyle w:val="ListParagraph"/>
      </w:pPr>
    </w:p>
    <w:p w14:paraId="77C7CB81" w14:textId="41A10D13" w:rsidR="00074F6C" w:rsidRPr="005624CA" w:rsidRDefault="00074F6C" w:rsidP="00074F6C">
      <w:pPr>
        <w:ind w:left="709" w:right="29"/>
      </w:pPr>
      <w:r w:rsidRPr="005624CA">
        <w:t>It may also be downloaded free of charge from the website of the Philippine Government</w:t>
      </w:r>
      <w:r w:rsidR="0053117A" w:rsidRPr="005624CA">
        <w:t xml:space="preserve"> Electronic Procurement System (</w:t>
      </w:r>
      <w:proofErr w:type="spellStart"/>
      <w:r w:rsidR="0053117A" w:rsidRPr="005624CA">
        <w:t>PhilGEPS</w:t>
      </w:r>
      <w:proofErr w:type="spellEnd"/>
      <w:r w:rsidR="0053117A" w:rsidRPr="005624CA">
        <w:t>), provided that the bidders shall pay the applicable fee for Bidding Documents, which shall be open t</w:t>
      </w:r>
      <w:r w:rsidR="00AC48FE" w:rsidRPr="005624CA">
        <w:t>o</w:t>
      </w:r>
      <w:r w:rsidR="0053117A" w:rsidRPr="005624CA">
        <w:t xml:space="preserve"> prospective bidders.</w:t>
      </w:r>
    </w:p>
    <w:p w14:paraId="4AA5D25B" w14:textId="77777777" w:rsidR="0053117A" w:rsidRPr="005624CA" w:rsidRDefault="0053117A" w:rsidP="00074F6C">
      <w:pPr>
        <w:ind w:left="709" w:right="29"/>
      </w:pPr>
    </w:p>
    <w:p w14:paraId="6EF6BE11" w14:textId="440D7E0F" w:rsidR="00FD2651" w:rsidRPr="005624CA" w:rsidRDefault="0043613A" w:rsidP="00D07A30">
      <w:pPr>
        <w:numPr>
          <w:ilvl w:val="0"/>
          <w:numId w:val="9"/>
        </w:numPr>
        <w:pBdr>
          <w:top w:val="nil"/>
          <w:left w:val="nil"/>
          <w:bottom w:val="nil"/>
          <w:right w:val="nil"/>
          <w:between w:val="nil"/>
        </w:pBdr>
        <w:ind w:left="720" w:right="29" w:hanging="720"/>
      </w:pPr>
      <w:r w:rsidRPr="005624CA">
        <w:t xml:space="preserve">The </w:t>
      </w:r>
      <w:r w:rsidR="0053117A" w:rsidRPr="005624CA">
        <w:t xml:space="preserve">Philippine Rice </w:t>
      </w:r>
      <w:r w:rsidR="009C07CC" w:rsidRPr="005624CA">
        <w:t>Research</w:t>
      </w:r>
      <w:r w:rsidR="0053117A" w:rsidRPr="005624CA">
        <w:t xml:space="preserve"> Institute</w:t>
      </w:r>
      <w:r w:rsidRPr="005624CA">
        <w:t xml:space="preserve"> will hold a Pre-Bid Conference</w:t>
      </w:r>
      <w:r w:rsidR="003C42C0" w:rsidRPr="005624CA">
        <w:t xml:space="preserve"> </w:t>
      </w:r>
      <w:r w:rsidRPr="005624CA">
        <w:t xml:space="preserve">on </w:t>
      </w:r>
      <w:r w:rsidR="004D2C4D" w:rsidRPr="004D2C4D">
        <w:rPr>
          <w:b/>
          <w:bCs/>
        </w:rPr>
        <w:t>February 26</w:t>
      </w:r>
      <w:r w:rsidR="001A373F" w:rsidRPr="004D2C4D">
        <w:rPr>
          <w:b/>
          <w:bCs/>
        </w:rPr>
        <w:t>,</w:t>
      </w:r>
      <w:r w:rsidR="00022BDC" w:rsidRPr="004D2C4D">
        <w:rPr>
          <w:b/>
          <w:bCs/>
        </w:rPr>
        <w:t xml:space="preserve"> </w:t>
      </w:r>
      <w:r w:rsidR="001A373F" w:rsidRPr="004D2C4D">
        <w:rPr>
          <w:b/>
          <w:bCs/>
        </w:rPr>
        <w:t>2021, 10:00</w:t>
      </w:r>
      <w:r w:rsidR="009C07CC" w:rsidRPr="004D2C4D">
        <w:rPr>
          <w:b/>
          <w:bCs/>
        </w:rPr>
        <w:t>AM</w:t>
      </w:r>
      <w:r w:rsidR="009C07CC" w:rsidRPr="004D2C4D">
        <w:rPr>
          <w:b/>
        </w:rPr>
        <w:t xml:space="preserve"> </w:t>
      </w:r>
      <w:r w:rsidR="009C07CC" w:rsidRPr="005624CA">
        <w:t xml:space="preserve">at PhilRice </w:t>
      </w:r>
      <w:proofErr w:type="spellStart"/>
      <w:r w:rsidR="00854810" w:rsidRPr="005624CA">
        <w:t>Midsayap</w:t>
      </w:r>
      <w:proofErr w:type="spellEnd"/>
      <w:r w:rsidR="00854810" w:rsidRPr="005624CA">
        <w:t xml:space="preserve">, </w:t>
      </w:r>
      <w:proofErr w:type="spellStart"/>
      <w:r w:rsidR="00854810" w:rsidRPr="005624CA">
        <w:t>Bual</w:t>
      </w:r>
      <w:proofErr w:type="spellEnd"/>
      <w:r w:rsidR="00854810" w:rsidRPr="005624CA">
        <w:t xml:space="preserve"> Norte, </w:t>
      </w:r>
      <w:proofErr w:type="spellStart"/>
      <w:r w:rsidR="00854810" w:rsidRPr="005624CA">
        <w:t>Midsayap</w:t>
      </w:r>
      <w:proofErr w:type="spellEnd"/>
      <w:r w:rsidR="00854810" w:rsidRPr="005624CA">
        <w:t xml:space="preserve">, North </w:t>
      </w:r>
      <w:proofErr w:type="spellStart"/>
      <w:r w:rsidR="00854810" w:rsidRPr="005624CA">
        <w:t>Cotabato</w:t>
      </w:r>
      <w:proofErr w:type="spellEnd"/>
      <w:r w:rsidR="009C07CC" w:rsidRPr="005624CA">
        <w:t>,</w:t>
      </w:r>
      <w:r w:rsidRPr="005624CA">
        <w:t xml:space="preserve"> which shall be open to prospective bidders.  </w:t>
      </w:r>
    </w:p>
    <w:p w14:paraId="0AE672E9" w14:textId="77777777" w:rsidR="00FD2651" w:rsidRPr="005624CA" w:rsidRDefault="0043613A" w:rsidP="00F841B0">
      <w:pPr>
        <w:ind w:left="720" w:right="29"/>
      </w:pPr>
      <w:r w:rsidRPr="005624CA">
        <w:t xml:space="preserve"> </w:t>
      </w:r>
    </w:p>
    <w:p w14:paraId="45D31B4D" w14:textId="13B42DE3" w:rsidR="00FD2651" w:rsidRPr="005624CA" w:rsidRDefault="0043613A" w:rsidP="00D07A30">
      <w:pPr>
        <w:numPr>
          <w:ilvl w:val="0"/>
          <w:numId w:val="9"/>
        </w:numPr>
        <w:ind w:left="720" w:right="29" w:hanging="720"/>
      </w:pPr>
      <w:bookmarkStart w:id="3" w:name="_heading=h.3dy6vkm" w:colFirst="0" w:colLast="0"/>
      <w:bookmarkEnd w:id="3"/>
      <w:r w:rsidRPr="005624CA">
        <w:t xml:space="preserve">Bids must be duly received by the BAC Secretariat </w:t>
      </w:r>
      <w:r w:rsidR="00C67298" w:rsidRPr="005624CA">
        <w:t xml:space="preserve">at the address below on or before </w:t>
      </w:r>
      <w:r w:rsidR="004D2C4D" w:rsidRPr="004D2C4D">
        <w:rPr>
          <w:b/>
          <w:bCs/>
        </w:rPr>
        <w:t>March 11</w:t>
      </w:r>
      <w:r w:rsidR="00DD1B4D" w:rsidRPr="004D2C4D">
        <w:rPr>
          <w:b/>
          <w:bCs/>
        </w:rPr>
        <w:t>, 2021</w:t>
      </w:r>
      <w:r w:rsidR="00C67298" w:rsidRPr="004D2C4D">
        <w:rPr>
          <w:b/>
          <w:bCs/>
        </w:rPr>
        <w:t xml:space="preserve">, </w:t>
      </w:r>
      <w:r w:rsidR="00267C68" w:rsidRPr="004D2C4D">
        <w:rPr>
          <w:b/>
          <w:bCs/>
        </w:rPr>
        <w:t>9</w:t>
      </w:r>
      <w:r w:rsidR="00854810" w:rsidRPr="004D2C4D">
        <w:rPr>
          <w:b/>
          <w:bCs/>
        </w:rPr>
        <w:t>:30A</w:t>
      </w:r>
      <w:r w:rsidR="00C67298" w:rsidRPr="004D2C4D">
        <w:rPr>
          <w:b/>
          <w:bCs/>
        </w:rPr>
        <w:t>M</w:t>
      </w:r>
      <w:r w:rsidR="00C67298" w:rsidRPr="005624CA">
        <w:rPr>
          <w:i/>
          <w:iCs/>
        </w:rPr>
        <w:t>.</w:t>
      </w:r>
      <w:r w:rsidRPr="005624CA">
        <w:rPr>
          <w:i/>
        </w:rPr>
        <w:t xml:space="preserve"> </w:t>
      </w:r>
      <w:r w:rsidRPr="005624CA">
        <w:t>Late bids shall not be accepted.</w:t>
      </w:r>
    </w:p>
    <w:p w14:paraId="4ECB3DD3" w14:textId="77777777" w:rsidR="00FD2651" w:rsidRPr="005624CA" w:rsidRDefault="0043613A" w:rsidP="00F841B0">
      <w:pPr>
        <w:ind w:left="2700" w:right="29"/>
      </w:pPr>
      <w:bookmarkStart w:id="4" w:name="_heading=h.67pkvclqv6qr" w:colFirst="0" w:colLast="0"/>
      <w:bookmarkEnd w:id="4"/>
      <w:r w:rsidRPr="005624CA">
        <w:t xml:space="preserve">  </w:t>
      </w:r>
    </w:p>
    <w:p w14:paraId="660FB439" w14:textId="77777777" w:rsidR="00FD2651" w:rsidRPr="005624CA" w:rsidRDefault="0043613A" w:rsidP="00D07A30">
      <w:pPr>
        <w:numPr>
          <w:ilvl w:val="0"/>
          <w:numId w:val="9"/>
        </w:numPr>
        <w:ind w:left="720" w:right="29" w:hanging="720"/>
      </w:pPr>
      <w:bookmarkStart w:id="5" w:name="_heading=h.t1dm9c4qa33j" w:colFirst="0" w:colLast="0"/>
      <w:bookmarkEnd w:id="5"/>
      <w:r w:rsidRPr="005624CA">
        <w:t xml:space="preserve">All Bids must be accompanied by a bid security in any of the acceptable forms and in the amount stated in </w:t>
      </w:r>
      <w:r w:rsidRPr="005624CA">
        <w:rPr>
          <w:b/>
        </w:rPr>
        <w:t>ITB</w:t>
      </w:r>
      <w:r w:rsidRPr="005624CA">
        <w:t xml:space="preserve"> Clause 14. </w:t>
      </w:r>
    </w:p>
    <w:p w14:paraId="0381D01E" w14:textId="77777777" w:rsidR="00FD2651" w:rsidRPr="005624CA" w:rsidRDefault="00FD2651" w:rsidP="00F841B0">
      <w:pPr>
        <w:ind w:left="2700" w:right="29"/>
      </w:pPr>
      <w:bookmarkStart w:id="6" w:name="_heading=h.ve47k78b8kal" w:colFirst="0" w:colLast="0"/>
      <w:bookmarkEnd w:id="6"/>
    </w:p>
    <w:p w14:paraId="2619C779" w14:textId="7A90C464" w:rsidR="00FD2651" w:rsidRPr="005624CA" w:rsidRDefault="0043613A" w:rsidP="00D07A30">
      <w:pPr>
        <w:numPr>
          <w:ilvl w:val="0"/>
          <w:numId w:val="9"/>
        </w:numPr>
        <w:ind w:left="720" w:right="29" w:hanging="720"/>
      </w:pPr>
      <w:bookmarkStart w:id="7" w:name="_heading=h.1t3h5sf" w:colFirst="0" w:colLast="0"/>
      <w:bookmarkEnd w:id="7"/>
      <w:r w:rsidRPr="005624CA">
        <w:t xml:space="preserve">Bid opening shall be on </w:t>
      </w:r>
      <w:r w:rsidR="004D2C4D" w:rsidRPr="004D2C4D">
        <w:rPr>
          <w:b/>
          <w:bCs/>
          <w:iCs/>
        </w:rPr>
        <w:t>March 11</w:t>
      </w:r>
      <w:r w:rsidR="00DD1B4D" w:rsidRPr="004D2C4D">
        <w:rPr>
          <w:b/>
          <w:bCs/>
          <w:iCs/>
        </w:rPr>
        <w:t>, 2021 , 10</w:t>
      </w:r>
      <w:r w:rsidR="00854810" w:rsidRPr="004D2C4D">
        <w:rPr>
          <w:b/>
          <w:bCs/>
          <w:iCs/>
        </w:rPr>
        <w:t>:00A</w:t>
      </w:r>
      <w:r w:rsidR="00563661" w:rsidRPr="004D2C4D">
        <w:rPr>
          <w:b/>
          <w:bCs/>
          <w:iCs/>
        </w:rPr>
        <w:t>M</w:t>
      </w:r>
      <w:r w:rsidR="00563661" w:rsidRPr="004D2C4D">
        <w:t xml:space="preserve"> </w:t>
      </w:r>
      <w:r w:rsidR="00563661" w:rsidRPr="005624CA">
        <w:t xml:space="preserve">at </w:t>
      </w:r>
      <w:r w:rsidR="00854810" w:rsidRPr="005624CA">
        <w:t xml:space="preserve">PhilRice </w:t>
      </w:r>
      <w:proofErr w:type="spellStart"/>
      <w:r w:rsidR="00854810" w:rsidRPr="005624CA">
        <w:t>Midsayap</w:t>
      </w:r>
      <w:proofErr w:type="spellEnd"/>
      <w:r w:rsidR="00854810" w:rsidRPr="005624CA">
        <w:t xml:space="preserve">, </w:t>
      </w:r>
      <w:proofErr w:type="spellStart"/>
      <w:r w:rsidR="00854810" w:rsidRPr="005624CA">
        <w:t>Bual</w:t>
      </w:r>
      <w:proofErr w:type="spellEnd"/>
      <w:r w:rsidR="00854810" w:rsidRPr="005624CA">
        <w:t xml:space="preserve"> Norte, </w:t>
      </w:r>
      <w:proofErr w:type="spellStart"/>
      <w:r w:rsidR="00854810" w:rsidRPr="005624CA">
        <w:t>Midsayap</w:t>
      </w:r>
      <w:proofErr w:type="spellEnd"/>
      <w:r w:rsidR="00854810" w:rsidRPr="005624CA">
        <w:t xml:space="preserve">, North </w:t>
      </w:r>
      <w:proofErr w:type="spellStart"/>
      <w:r w:rsidR="00854810" w:rsidRPr="005624CA">
        <w:t>Cotabato</w:t>
      </w:r>
      <w:proofErr w:type="spellEnd"/>
      <w:r w:rsidR="00563661" w:rsidRPr="005624CA">
        <w:t>.</w:t>
      </w:r>
      <w:r w:rsidRPr="005624CA">
        <w:t xml:space="preserve"> Bids will be opened in the presence of the bidders’ representatives who choose to attend the activity.  </w:t>
      </w:r>
    </w:p>
    <w:p w14:paraId="49EE5543" w14:textId="77777777" w:rsidR="00FD2651" w:rsidRPr="005624CA" w:rsidRDefault="00FD2651" w:rsidP="00563661">
      <w:pPr>
        <w:ind w:right="29"/>
      </w:pPr>
    </w:p>
    <w:p w14:paraId="5749D42A" w14:textId="3A53974C" w:rsidR="00FD2651" w:rsidRPr="005624CA" w:rsidRDefault="0043613A" w:rsidP="00D07A30">
      <w:pPr>
        <w:numPr>
          <w:ilvl w:val="0"/>
          <w:numId w:val="9"/>
        </w:numPr>
        <w:ind w:left="720" w:right="29" w:hanging="720"/>
      </w:pPr>
      <w:r w:rsidRPr="005624CA">
        <w:t xml:space="preserve">The </w:t>
      </w:r>
      <w:r w:rsidR="00563661" w:rsidRPr="005624CA">
        <w:rPr>
          <w:iCs/>
        </w:rPr>
        <w:t>Philippine Rice Research Institute</w:t>
      </w:r>
      <w:r w:rsidRPr="005624CA">
        <w:rPr>
          <w:i/>
        </w:rPr>
        <w:t xml:space="preserve"> </w:t>
      </w:r>
      <w:r w:rsidRPr="005624CA">
        <w:t>reserves the right to reject any and all bids, declare a failure of bidding, or not award the contract at any time prior to contract award in accordance with Section</w:t>
      </w:r>
      <w:r w:rsidR="00813ECA" w:rsidRPr="005624CA">
        <w:t>s</w:t>
      </w:r>
      <w:r w:rsidRPr="005624CA">
        <w:t xml:space="preserve"> </w:t>
      </w:r>
      <w:r w:rsidR="00813ECA" w:rsidRPr="005624CA">
        <w:t xml:space="preserve">35.6 and </w:t>
      </w:r>
      <w:r w:rsidRPr="005624CA">
        <w:t xml:space="preserve">41 </w:t>
      </w:r>
      <w:r w:rsidR="00563661" w:rsidRPr="005624CA">
        <w:t>of the</w:t>
      </w:r>
      <w:r w:rsidR="00813ECA" w:rsidRPr="005624CA">
        <w:t xml:space="preserve"> </w:t>
      </w:r>
      <w:r w:rsidRPr="005624CA">
        <w:t>2016 revised IRR</w:t>
      </w:r>
      <w:r w:rsidR="00813ECA" w:rsidRPr="005624CA">
        <w:t xml:space="preserve"> of RA No. 9184</w:t>
      </w:r>
      <w:r w:rsidRPr="005624CA">
        <w:t>, without thereby incurring any liability to the affected bidder or bidders.</w:t>
      </w:r>
    </w:p>
    <w:p w14:paraId="465D2D84" w14:textId="77777777" w:rsidR="00FD2651" w:rsidRPr="005624CA" w:rsidRDefault="00FD2651" w:rsidP="00F841B0">
      <w:pPr>
        <w:ind w:left="720" w:right="29"/>
      </w:pPr>
    </w:p>
    <w:p w14:paraId="7FA80E1F" w14:textId="77777777" w:rsidR="00FD2651" w:rsidRPr="005624CA" w:rsidRDefault="0043613A" w:rsidP="00D07A30">
      <w:pPr>
        <w:numPr>
          <w:ilvl w:val="0"/>
          <w:numId w:val="9"/>
        </w:numPr>
        <w:ind w:left="720" w:right="29" w:hanging="720"/>
      </w:pPr>
      <w:r w:rsidRPr="005624CA">
        <w:t>For further information, please refer to:</w:t>
      </w:r>
    </w:p>
    <w:p w14:paraId="6D32AE0D" w14:textId="77777777" w:rsidR="00FD2651" w:rsidRPr="005624CA" w:rsidRDefault="00FD2651" w:rsidP="00F841B0">
      <w:pPr>
        <w:ind w:right="29"/>
      </w:pPr>
    </w:p>
    <w:p w14:paraId="365C7DD7" w14:textId="77777777" w:rsidR="0052594F" w:rsidRPr="005624CA" w:rsidRDefault="0052594F" w:rsidP="00F841B0">
      <w:pPr>
        <w:ind w:left="720" w:right="29"/>
        <w:rPr>
          <w:b/>
          <w:bCs/>
          <w:i/>
        </w:rPr>
      </w:pPr>
    </w:p>
    <w:p w14:paraId="2DBD2CD4" w14:textId="77777777" w:rsidR="00854810" w:rsidRPr="005624CA" w:rsidRDefault="00854810" w:rsidP="00854810">
      <w:pPr>
        <w:ind w:left="720" w:right="29"/>
        <w:rPr>
          <w:i/>
        </w:rPr>
      </w:pPr>
      <w:r w:rsidRPr="005624CA">
        <w:rPr>
          <w:i/>
        </w:rPr>
        <w:t>MARIFEL A. ASTILLO</w:t>
      </w:r>
    </w:p>
    <w:p w14:paraId="4D6D960F" w14:textId="77777777" w:rsidR="00854810" w:rsidRPr="005624CA" w:rsidRDefault="00854810" w:rsidP="00854810">
      <w:pPr>
        <w:ind w:left="720" w:right="29"/>
        <w:rPr>
          <w:i/>
        </w:rPr>
      </w:pPr>
      <w:r w:rsidRPr="005624CA">
        <w:rPr>
          <w:i/>
        </w:rPr>
        <w:t>Admin Officer II</w:t>
      </w:r>
    </w:p>
    <w:p w14:paraId="00229D83" w14:textId="77777777" w:rsidR="00854810" w:rsidRPr="005624CA" w:rsidRDefault="00854810" w:rsidP="00854810">
      <w:pPr>
        <w:ind w:left="720" w:right="29"/>
        <w:rPr>
          <w:i/>
        </w:rPr>
      </w:pPr>
      <w:r w:rsidRPr="005624CA">
        <w:rPr>
          <w:i/>
        </w:rPr>
        <w:t>Bac Secretariat</w:t>
      </w:r>
    </w:p>
    <w:p w14:paraId="30BF78C1" w14:textId="77777777" w:rsidR="00854810" w:rsidRPr="005624CA" w:rsidRDefault="00854810" w:rsidP="00854810">
      <w:pPr>
        <w:ind w:left="720" w:right="29"/>
        <w:rPr>
          <w:i/>
        </w:rPr>
      </w:pPr>
      <w:r w:rsidRPr="005624CA">
        <w:rPr>
          <w:i/>
        </w:rPr>
        <w:t xml:space="preserve">PhilRice </w:t>
      </w:r>
      <w:proofErr w:type="spellStart"/>
      <w:r w:rsidRPr="005624CA">
        <w:rPr>
          <w:i/>
        </w:rPr>
        <w:t>Midsayap</w:t>
      </w:r>
      <w:proofErr w:type="spellEnd"/>
      <w:r w:rsidRPr="005624CA">
        <w:rPr>
          <w:i/>
        </w:rPr>
        <w:t xml:space="preserve">, </w:t>
      </w:r>
    </w:p>
    <w:p w14:paraId="0DB94CE8" w14:textId="74FD0938" w:rsidR="00854810" w:rsidRPr="005624CA" w:rsidRDefault="00854810" w:rsidP="00854810">
      <w:pPr>
        <w:ind w:left="720" w:right="29"/>
        <w:rPr>
          <w:i/>
        </w:rPr>
      </w:pPr>
      <w:proofErr w:type="spellStart"/>
      <w:r w:rsidRPr="005624CA">
        <w:rPr>
          <w:i/>
        </w:rPr>
        <w:t>Bual</w:t>
      </w:r>
      <w:proofErr w:type="spellEnd"/>
      <w:r w:rsidRPr="005624CA">
        <w:rPr>
          <w:i/>
        </w:rPr>
        <w:t xml:space="preserve"> Norte, </w:t>
      </w:r>
      <w:proofErr w:type="spellStart"/>
      <w:r w:rsidRPr="005624CA">
        <w:rPr>
          <w:i/>
        </w:rPr>
        <w:t>Midsayap</w:t>
      </w:r>
      <w:proofErr w:type="spellEnd"/>
      <w:r w:rsidRPr="005624CA">
        <w:rPr>
          <w:i/>
        </w:rPr>
        <w:t xml:space="preserve">, </w:t>
      </w:r>
      <w:proofErr w:type="spellStart"/>
      <w:r w:rsidRPr="005624CA">
        <w:rPr>
          <w:i/>
        </w:rPr>
        <w:t>Cotabato</w:t>
      </w:r>
      <w:proofErr w:type="spellEnd"/>
    </w:p>
    <w:p w14:paraId="18C80F44" w14:textId="77777777" w:rsidR="00854810" w:rsidRPr="005624CA" w:rsidRDefault="00854810" w:rsidP="00854810">
      <w:pPr>
        <w:ind w:left="720" w:right="29"/>
        <w:rPr>
          <w:i/>
        </w:rPr>
      </w:pPr>
      <w:r w:rsidRPr="005624CA">
        <w:rPr>
          <w:i/>
        </w:rPr>
        <w:t>Contact No. 09515354348</w:t>
      </w:r>
    </w:p>
    <w:p w14:paraId="4DFE52E8" w14:textId="77777777" w:rsidR="00854810" w:rsidRPr="005624CA" w:rsidRDefault="00854810" w:rsidP="00854810">
      <w:pPr>
        <w:ind w:left="720" w:right="29"/>
        <w:rPr>
          <w:i/>
          <w:u w:val="single"/>
        </w:rPr>
      </w:pPr>
      <w:r w:rsidRPr="005624CA">
        <w:rPr>
          <w:i/>
          <w:u w:val="single"/>
        </w:rPr>
        <w:t>marifelastillo9@gmail.com</w:t>
      </w:r>
    </w:p>
    <w:p w14:paraId="11010F96" w14:textId="77777777" w:rsidR="00AC48FE" w:rsidRPr="005624CA" w:rsidRDefault="00AC48FE" w:rsidP="00F841B0">
      <w:pPr>
        <w:ind w:left="720" w:right="29"/>
        <w:rPr>
          <w:i/>
        </w:rPr>
      </w:pPr>
    </w:p>
    <w:p w14:paraId="5D81CD58" w14:textId="49DF94B5" w:rsidR="00FD2651" w:rsidRPr="005624CA" w:rsidRDefault="0043613A" w:rsidP="00F841B0">
      <w:pPr>
        <w:numPr>
          <w:ilvl w:val="0"/>
          <w:numId w:val="9"/>
        </w:numPr>
        <w:ind w:left="720" w:right="29" w:hanging="720"/>
      </w:pPr>
      <w:bookmarkStart w:id="8" w:name="_heading=h.4d34og8" w:colFirst="0" w:colLast="0"/>
      <w:bookmarkEnd w:id="8"/>
      <w:r w:rsidRPr="005624CA">
        <w:t>You may visit the following websites:</w:t>
      </w:r>
    </w:p>
    <w:p w14:paraId="2158CDDB" w14:textId="77777777" w:rsidR="00BA7D83" w:rsidRPr="005624CA" w:rsidRDefault="00AC48FE" w:rsidP="00F841B0">
      <w:pPr>
        <w:ind w:left="720" w:right="29"/>
        <w:rPr>
          <w:i/>
        </w:rPr>
      </w:pPr>
      <w:r w:rsidRPr="005624CA">
        <w:t>For downloading</w:t>
      </w:r>
      <w:r w:rsidR="0043613A" w:rsidRPr="005624CA">
        <w:t xml:space="preserve"> </w:t>
      </w:r>
      <w:r w:rsidRPr="005624CA">
        <w:t>of Bidding</w:t>
      </w:r>
      <w:r w:rsidR="0043613A" w:rsidRPr="005624CA">
        <w:t xml:space="preserve"> Documents:</w:t>
      </w:r>
      <w:r w:rsidR="0043613A" w:rsidRPr="005624CA">
        <w:rPr>
          <w:i/>
        </w:rPr>
        <w:t xml:space="preserve"> </w:t>
      </w:r>
    </w:p>
    <w:p w14:paraId="03009376" w14:textId="7E52A8A8" w:rsidR="00FD2651" w:rsidRDefault="00886529" w:rsidP="00F841B0">
      <w:pPr>
        <w:ind w:left="720" w:right="29"/>
        <w:rPr>
          <w:i/>
        </w:rPr>
      </w:pPr>
      <w:hyperlink r:id="rId13" w:history="1">
        <w:r w:rsidR="00BA7D83" w:rsidRPr="005624CA">
          <w:rPr>
            <w:rStyle w:val="Hyperlink"/>
            <w:i/>
            <w:color w:val="auto"/>
          </w:rPr>
          <w:t>www.philgeps.gov.ph</w:t>
        </w:r>
      </w:hyperlink>
      <w:r w:rsidR="00BA7D83" w:rsidRPr="005624CA">
        <w:rPr>
          <w:i/>
        </w:rPr>
        <w:t xml:space="preserve"> and </w:t>
      </w:r>
      <w:hyperlink r:id="rId14" w:history="1">
        <w:r w:rsidR="00022BDC" w:rsidRPr="00C00588">
          <w:rPr>
            <w:rStyle w:val="Hyperlink"/>
            <w:i/>
          </w:rPr>
          <w:t>www.philrice.gov.ph</w:t>
        </w:r>
      </w:hyperlink>
    </w:p>
    <w:p w14:paraId="7779B279" w14:textId="6D552FA4" w:rsidR="00022BDC" w:rsidRPr="005624CA" w:rsidRDefault="001A6F9A" w:rsidP="00F841B0">
      <w:pPr>
        <w:ind w:left="720" w:right="29"/>
        <w:rPr>
          <w:i/>
        </w:rPr>
      </w:pPr>
      <w:r>
        <w:rPr>
          <w:i/>
        </w:rPr>
        <w:t>February 17</w:t>
      </w:r>
      <w:bookmarkStart w:id="9" w:name="_GoBack"/>
      <w:bookmarkEnd w:id="9"/>
      <w:r w:rsidR="00022BDC">
        <w:rPr>
          <w:i/>
        </w:rPr>
        <w:t>, 2021</w:t>
      </w:r>
    </w:p>
    <w:p w14:paraId="790EA650" w14:textId="71A04B94" w:rsidR="00FD2651" w:rsidRPr="005624CA" w:rsidRDefault="00FD2651" w:rsidP="00F841B0">
      <w:pPr>
        <w:ind w:left="720" w:right="29"/>
        <w:rPr>
          <w:i/>
        </w:rPr>
      </w:pPr>
    </w:p>
    <w:p w14:paraId="60A1B79F" w14:textId="5C73CABE" w:rsidR="00FD2651" w:rsidRPr="005624CA" w:rsidRDefault="00FD2651" w:rsidP="00F841B0">
      <w:pPr>
        <w:ind w:right="29"/>
      </w:pPr>
    </w:p>
    <w:p w14:paraId="011C4C74" w14:textId="6135BADB" w:rsidR="00AC48FE" w:rsidRPr="005624CA" w:rsidRDefault="001A6F9A" w:rsidP="00F841B0">
      <w:pPr>
        <w:ind w:right="29"/>
      </w:pPr>
      <w:r>
        <w:rPr>
          <w:noProof/>
          <w:lang w:val="en-PH"/>
        </w:rPr>
        <w:drawing>
          <wp:anchor distT="36576" distB="36576" distL="36576" distR="36576" simplePos="0" relativeHeight="251672576" behindDoc="0" locked="0" layoutInCell="1" allowOverlap="1" wp14:anchorId="04F218EA" wp14:editId="076ACEA6">
            <wp:simplePos x="0" y="0"/>
            <wp:positionH relativeFrom="column">
              <wp:posOffset>866775</wp:posOffset>
            </wp:positionH>
            <wp:positionV relativeFrom="paragraph">
              <wp:posOffset>4445</wp:posOffset>
            </wp:positionV>
            <wp:extent cx="1313815" cy="812165"/>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1313815" cy="812165"/>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14:paraId="2EBE30C4" w14:textId="77777777" w:rsidR="001A6F9A" w:rsidRDefault="001A6F9A" w:rsidP="001A6F9A">
      <w:pPr>
        <w:ind w:right="29"/>
      </w:pPr>
    </w:p>
    <w:p w14:paraId="5161A79E" w14:textId="77777777" w:rsidR="001A6F9A" w:rsidRDefault="001A6F9A" w:rsidP="001A6F9A">
      <w:pPr>
        <w:ind w:right="29"/>
      </w:pPr>
    </w:p>
    <w:p w14:paraId="5BCB4F74" w14:textId="528D2CF6" w:rsidR="001A6F9A" w:rsidRPr="005624CA" w:rsidRDefault="001A6F9A" w:rsidP="001A6F9A">
      <w:pPr>
        <w:ind w:right="29"/>
      </w:pPr>
      <w:r>
        <w:t xml:space="preserve">              </w:t>
      </w:r>
      <w:r w:rsidRPr="005624CA">
        <w:t>OMMAL H. ABDULKADIL</w:t>
      </w:r>
    </w:p>
    <w:p w14:paraId="21B3EA90" w14:textId="0D02C1BF" w:rsidR="001A6F9A" w:rsidRPr="005624CA" w:rsidRDefault="001A6F9A" w:rsidP="001A6F9A">
      <w:pPr>
        <w:sectPr w:rsidR="001A6F9A" w:rsidRPr="005624CA" w:rsidSect="00F841B0">
          <w:headerReference w:type="even" r:id="rId16"/>
          <w:headerReference w:type="default" r:id="rId17"/>
          <w:footerReference w:type="default" r:id="rId18"/>
          <w:headerReference w:type="first" r:id="rId19"/>
          <w:pgSz w:w="11909" w:h="16834"/>
          <w:pgMar w:top="1440" w:right="1440" w:bottom="1440" w:left="1440" w:header="720" w:footer="720" w:gutter="0"/>
          <w:cols w:space="720" w:equalWidth="0">
            <w:col w:w="9029"/>
          </w:cols>
        </w:sectPr>
      </w:pPr>
      <w:r w:rsidRPr="005624CA">
        <w:rPr>
          <w:noProof/>
          <w:lang w:val="en-PH"/>
        </w:rPr>
        <mc:AlternateContent>
          <mc:Choice Requires="wps">
            <w:drawing>
              <wp:anchor distT="0" distB="0" distL="114300" distR="114300" simplePos="0" relativeHeight="251674624" behindDoc="0" locked="0" layoutInCell="1" allowOverlap="1" wp14:anchorId="0E3A4C7D" wp14:editId="6D951765">
                <wp:simplePos x="0" y="0"/>
                <wp:positionH relativeFrom="column">
                  <wp:posOffset>-219075</wp:posOffset>
                </wp:positionH>
                <wp:positionV relativeFrom="paragraph">
                  <wp:posOffset>718820</wp:posOffset>
                </wp:positionV>
                <wp:extent cx="2209800" cy="485775"/>
                <wp:effectExtent l="0" t="0" r="0" b="9525"/>
                <wp:wrapNone/>
                <wp:docPr id="3" name="Oval 3"/>
                <wp:cNvGraphicFramePr/>
                <a:graphic xmlns:a="http://schemas.openxmlformats.org/drawingml/2006/main">
                  <a:graphicData uri="http://schemas.microsoft.com/office/word/2010/wordprocessingShape">
                    <wps:wsp>
                      <wps:cNvSpPr/>
                      <wps:spPr>
                        <a:xfrm>
                          <a:off x="0" y="0"/>
                          <a:ext cx="2209800" cy="485775"/>
                        </a:xfrm>
                        <a:prstGeom prst="ellipse">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0384A54" id="Oval 3" o:spid="_x0000_s1026" style="position:absolute;margin-left:-17.25pt;margin-top:56.6pt;width:174pt;height:38.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" fillcolor="white [3201]" stroked="f" strokeweight="2pt"/>
            </w:pict>
          </mc:Fallback>
        </mc:AlternateContent>
      </w:r>
      <w:r>
        <w:t xml:space="preserve">                       </w:t>
      </w:r>
      <w:r w:rsidRPr="005624CA">
        <w:t>BAC Chairperson</w:t>
      </w:r>
    </w:p>
    <w:p w14:paraId="18A6A33D" w14:textId="77777777" w:rsidR="00D00017" w:rsidRPr="005624CA" w:rsidRDefault="00D00017" w:rsidP="00D00017">
      <w:pPr>
        <w:ind w:right="29"/>
      </w:pPr>
    </w:p>
    <w:p w14:paraId="33439AC7" w14:textId="77777777" w:rsidR="00E91E82" w:rsidRPr="005624CA" w:rsidRDefault="00E91E82">
      <w:pPr>
        <w:pStyle w:val="Heading1"/>
        <w:spacing w:before="0" w:after="0"/>
      </w:pPr>
      <w:bookmarkStart w:id="10" w:name="_Toc46916346"/>
    </w:p>
    <w:p w14:paraId="5DAC925A" w14:textId="77777777" w:rsidR="00E91E82" w:rsidRPr="005624CA" w:rsidRDefault="00E91E82">
      <w:pPr>
        <w:pStyle w:val="Heading1"/>
        <w:spacing w:before="0" w:after="0"/>
      </w:pPr>
    </w:p>
    <w:p w14:paraId="3E4C3E9D" w14:textId="77777777" w:rsidR="00E91E82" w:rsidRPr="005624CA" w:rsidRDefault="00E91E82">
      <w:pPr>
        <w:pStyle w:val="Heading1"/>
        <w:spacing w:before="0" w:after="0"/>
      </w:pPr>
    </w:p>
    <w:p w14:paraId="54EB9E2A" w14:textId="77777777" w:rsidR="00E91E82" w:rsidRPr="005624CA" w:rsidRDefault="00E91E82">
      <w:pPr>
        <w:pStyle w:val="Heading1"/>
        <w:spacing w:before="0" w:after="0"/>
      </w:pPr>
    </w:p>
    <w:p w14:paraId="4CE87B94" w14:textId="77777777" w:rsidR="00E91E82" w:rsidRPr="005624CA" w:rsidRDefault="00E91E82">
      <w:pPr>
        <w:pStyle w:val="Heading1"/>
        <w:spacing w:before="0" w:after="0"/>
      </w:pPr>
    </w:p>
    <w:p w14:paraId="295BF088" w14:textId="6E1F96C8" w:rsidR="00FD2651" w:rsidRPr="005624CA" w:rsidRDefault="0043613A">
      <w:pPr>
        <w:pStyle w:val="Heading1"/>
        <w:spacing w:before="0" w:after="0"/>
      </w:pPr>
      <w:r w:rsidRPr="005624CA">
        <w:t>Section II. Instructions to Bidders</w:t>
      </w:r>
      <w:bookmarkEnd w:id="10"/>
    </w:p>
    <w:p w14:paraId="47276C4B" w14:textId="77777777" w:rsidR="00FD2651" w:rsidRPr="005624CA" w:rsidRDefault="00FD2651"/>
    <w:p w14:paraId="2B9FDF80" w14:textId="77777777" w:rsidR="00FD2651" w:rsidRPr="005624CA" w:rsidRDefault="00FD2651">
      <w:pPr>
        <w:pStyle w:val="Heading2"/>
        <w:spacing w:before="0"/>
        <w:ind w:left="720" w:firstLine="360"/>
        <w:jc w:val="both"/>
        <w:rPr>
          <w:sz w:val="32"/>
          <w:szCs w:val="32"/>
        </w:rPr>
        <w:sectPr w:rsidR="00FD2651" w:rsidRPr="005624CA" w:rsidSect="00F841B0">
          <w:footerReference w:type="default" r:id="rId20"/>
          <w:pgSz w:w="11909" w:h="16834"/>
          <w:pgMar w:top="1440" w:right="1440" w:bottom="1440" w:left="1440" w:header="720" w:footer="720" w:gutter="0"/>
          <w:cols w:space="720" w:equalWidth="0">
            <w:col w:w="9029"/>
          </w:cols>
        </w:sectPr>
      </w:pPr>
    </w:p>
    <w:p w14:paraId="2F4DF037" w14:textId="73AB0FB3" w:rsidR="00FD2651" w:rsidRPr="005624CA" w:rsidRDefault="0043613A" w:rsidP="00D07A30">
      <w:pPr>
        <w:pStyle w:val="Heading2"/>
        <w:numPr>
          <w:ilvl w:val="0"/>
          <w:numId w:val="14"/>
        </w:numPr>
        <w:spacing w:before="0"/>
        <w:ind w:hanging="540"/>
        <w:jc w:val="left"/>
      </w:pPr>
      <w:bookmarkStart w:id="11" w:name="_Toc46916347"/>
      <w:r w:rsidRPr="005624CA">
        <w:lastRenderedPageBreak/>
        <w:t>Scope of Bid</w:t>
      </w:r>
      <w:bookmarkEnd w:id="11"/>
    </w:p>
    <w:p w14:paraId="5C054918" w14:textId="77777777" w:rsidR="00FD2651" w:rsidRPr="005624CA" w:rsidRDefault="00FD2651">
      <w:pPr>
        <w:pBdr>
          <w:top w:val="nil"/>
          <w:left w:val="nil"/>
          <w:bottom w:val="nil"/>
          <w:right w:val="nil"/>
          <w:between w:val="nil"/>
        </w:pBdr>
        <w:ind w:left="1440" w:hanging="720"/>
        <w:rPr>
          <w:rFonts w:ascii="Arial" w:eastAsia="Arial" w:hAnsi="Arial" w:cs="Arial"/>
        </w:rPr>
      </w:pPr>
    </w:p>
    <w:p w14:paraId="51D1F2C3" w14:textId="7D873979" w:rsidR="00FD2651" w:rsidRPr="005624CA" w:rsidRDefault="0043613A">
      <w:pPr>
        <w:pBdr>
          <w:top w:val="nil"/>
          <w:left w:val="nil"/>
          <w:bottom w:val="nil"/>
          <w:right w:val="nil"/>
          <w:between w:val="nil"/>
        </w:pBdr>
        <w:ind w:left="720" w:hanging="720"/>
      </w:pPr>
      <w:r w:rsidRPr="005624CA">
        <w:tab/>
      </w:r>
      <w:r w:rsidR="00DD5498" w:rsidRPr="005624CA">
        <w:t>The Procuring Entity, Philippine Ri</w:t>
      </w:r>
      <w:r w:rsidR="002163D8" w:rsidRPr="005624CA">
        <w:t xml:space="preserve">ce Research Institute </w:t>
      </w:r>
      <w:r w:rsidR="00DD5498" w:rsidRPr="005624CA">
        <w:t xml:space="preserve"> named in the </w:t>
      </w:r>
      <w:r w:rsidR="00DD5498" w:rsidRPr="005624CA">
        <w:rPr>
          <w:b/>
          <w:bCs/>
        </w:rPr>
        <w:t>BDS</w:t>
      </w:r>
      <w:r w:rsidR="00DD5498" w:rsidRPr="005624CA">
        <w:t xml:space="preserve"> wishes to receive Bids for the </w:t>
      </w:r>
      <w:r w:rsidR="00022BDC">
        <w:t xml:space="preserve">Procurement of Fuel, Lubricants and Oil for PhilRice </w:t>
      </w:r>
      <w:proofErr w:type="spellStart"/>
      <w:r w:rsidR="00022BDC">
        <w:t>Midsayap</w:t>
      </w:r>
      <w:proofErr w:type="spellEnd"/>
      <w:r w:rsidR="00022BDC">
        <w:t xml:space="preserve"> (RCEF) for t</w:t>
      </w:r>
      <w:r w:rsidR="00022BDC" w:rsidRPr="00022BDC">
        <w:t xml:space="preserve">he Year 2021  </w:t>
      </w:r>
      <w:r w:rsidR="00DD5498" w:rsidRPr="005624CA">
        <w:t xml:space="preserve">with identification number </w:t>
      </w:r>
      <w:r w:rsidR="00312C1C" w:rsidRPr="005624CA">
        <w:t>PB MES 21</w:t>
      </w:r>
      <w:r w:rsidR="00022BDC">
        <w:t>-02-04</w:t>
      </w:r>
      <w:r w:rsidRPr="005624CA">
        <w:t>.</w:t>
      </w:r>
    </w:p>
    <w:p w14:paraId="7E5B02E5" w14:textId="77777777" w:rsidR="00FD2651" w:rsidRPr="005624CA" w:rsidRDefault="00FD2651" w:rsidP="00D85A89">
      <w:pPr>
        <w:pBdr>
          <w:top w:val="nil"/>
          <w:left w:val="nil"/>
          <w:bottom w:val="nil"/>
          <w:right w:val="nil"/>
          <w:between w:val="nil"/>
        </w:pBdr>
      </w:pPr>
    </w:p>
    <w:p w14:paraId="6086FBB2" w14:textId="760E7552" w:rsidR="00FD2651" w:rsidRPr="005624CA" w:rsidRDefault="0043613A">
      <w:pPr>
        <w:ind w:left="720"/>
      </w:pPr>
      <w:r w:rsidRPr="005624CA">
        <w:t>The Procurement Project (referred to herein as “Project</w:t>
      </w:r>
      <w:r w:rsidR="00E71746" w:rsidRPr="005624CA">
        <w:t>”) is</w:t>
      </w:r>
      <w:r w:rsidRPr="005624CA">
        <w:t xml:space="preserve"> composed of</w:t>
      </w:r>
      <w:r w:rsidR="00E71746" w:rsidRPr="005624CA">
        <w:t xml:space="preserve"> lots specific to this bidding are provided in the </w:t>
      </w:r>
      <w:hyperlink w:anchor="bds1_2" w:history="1">
        <w:r w:rsidR="00E71746" w:rsidRPr="005624CA">
          <w:rPr>
            <w:rStyle w:val="Hyperlink"/>
            <w:color w:val="auto"/>
            <w:u w:val="none"/>
          </w:rPr>
          <w:t>BDS</w:t>
        </w:r>
      </w:hyperlink>
      <w:r w:rsidRPr="005624CA">
        <w:t>, the details of which are described in Section VII (Technical Specifications).</w:t>
      </w:r>
    </w:p>
    <w:p w14:paraId="3572D845" w14:textId="77777777" w:rsidR="00FD2651" w:rsidRPr="005624CA" w:rsidRDefault="00FD2651">
      <w:pPr>
        <w:pBdr>
          <w:top w:val="nil"/>
          <w:left w:val="nil"/>
          <w:bottom w:val="nil"/>
          <w:right w:val="nil"/>
          <w:between w:val="nil"/>
        </w:pBdr>
        <w:ind w:left="720" w:hanging="720"/>
      </w:pPr>
    </w:p>
    <w:p w14:paraId="11DFAB88" w14:textId="7A82F5DA" w:rsidR="00FD2651" w:rsidRPr="005624CA" w:rsidRDefault="0043613A" w:rsidP="00D07A30">
      <w:pPr>
        <w:pStyle w:val="Heading2"/>
        <w:numPr>
          <w:ilvl w:val="0"/>
          <w:numId w:val="14"/>
        </w:numPr>
        <w:spacing w:before="0"/>
        <w:ind w:hanging="540"/>
        <w:jc w:val="left"/>
      </w:pPr>
      <w:bookmarkStart w:id="12" w:name="_Toc46916348"/>
      <w:r w:rsidRPr="005624CA">
        <w:t>Funding Information</w:t>
      </w:r>
      <w:bookmarkEnd w:id="12"/>
    </w:p>
    <w:p w14:paraId="4CC4396D" w14:textId="77777777" w:rsidR="00FD2651" w:rsidRPr="005624CA" w:rsidRDefault="00FD2651"/>
    <w:p w14:paraId="1EDBED35" w14:textId="77777777" w:rsidR="00FD2651" w:rsidRPr="005624CA" w:rsidRDefault="00FD2651"/>
    <w:p w14:paraId="0CD01C0D" w14:textId="6204C833" w:rsidR="00DD5498" w:rsidRPr="005624CA" w:rsidRDefault="00DD5498" w:rsidP="00DD5498">
      <w:pPr>
        <w:numPr>
          <w:ilvl w:val="0"/>
          <w:numId w:val="7"/>
        </w:numPr>
        <w:pBdr>
          <w:top w:val="nil"/>
          <w:left w:val="nil"/>
          <w:bottom w:val="nil"/>
          <w:right w:val="nil"/>
          <w:between w:val="nil"/>
        </w:pBdr>
        <w:ind w:left="1418" w:hanging="709"/>
      </w:pPr>
      <w:r w:rsidRPr="005624CA">
        <w:t xml:space="preserve">The GOP through the source of funding as indicated below for </w:t>
      </w:r>
      <w:r w:rsidRPr="005624CA">
        <w:rPr>
          <w:i/>
        </w:rPr>
        <w:t>2021</w:t>
      </w:r>
      <w:r w:rsidR="00022BDC">
        <w:rPr>
          <w:i/>
        </w:rPr>
        <w:t xml:space="preserve"> RCEF </w:t>
      </w:r>
      <w:r w:rsidRPr="005624CA">
        <w:rPr>
          <w:i/>
        </w:rPr>
        <w:t>Budget</w:t>
      </w:r>
      <w:r w:rsidRPr="005624CA">
        <w:t xml:space="preserve"> in the amount of </w:t>
      </w:r>
      <w:r w:rsidR="001317BB" w:rsidRPr="001317BB">
        <w:rPr>
          <w:bCs/>
        </w:rPr>
        <w:t>Two Million Twenty Three Hundred Tho</w:t>
      </w:r>
      <w:r w:rsidR="001317BB">
        <w:rPr>
          <w:bCs/>
        </w:rPr>
        <w:t>usand  a</w:t>
      </w:r>
      <w:r w:rsidR="001317BB" w:rsidRPr="001317BB">
        <w:rPr>
          <w:bCs/>
        </w:rPr>
        <w:t>nd 00/100 (</w:t>
      </w:r>
      <w:proofErr w:type="spellStart"/>
      <w:r w:rsidR="001317BB" w:rsidRPr="001317BB">
        <w:rPr>
          <w:bCs/>
        </w:rPr>
        <w:t>PhP</w:t>
      </w:r>
      <w:proofErr w:type="spellEnd"/>
      <w:r w:rsidR="001317BB" w:rsidRPr="001317BB">
        <w:rPr>
          <w:bCs/>
        </w:rPr>
        <w:t xml:space="preserve"> 2,023,000.00)</w:t>
      </w:r>
    </w:p>
    <w:p w14:paraId="6DDFFE04" w14:textId="77777777" w:rsidR="00FD2651" w:rsidRPr="005624CA" w:rsidRDefault="00FD2651">
      <w:pPr>
        <w:pBdr>
          <w:top w:val="nil"/>
          <w:left w:val="nil"/>
          <w:bottom w:val="nil"/>
          <w:right w:val="nil"/>
          <w:between w:val="nil"/>
        </w:pBdr>
        <w:ind w:left="1418"/>
      </w:pPr>
    </w:p>
    <w:p w14:paraId="4520D9A9" w14:textId="77777777" w:rsidR="00FD2651" w:rsidRPr="005624CA" w:rsidRDefault="0043613A" w:rsidP="00D07A30">
      <w:pPr>
        <w:numPr>
          <w:ilvl w:val="0"/>
          <w:numId w:val="7"/>
        </w:numPr>
        <w:pBdr>
          <w:top w:val="nil"/>
          <w:left w:val="nil"/>
          <w:bottom w:val="nil"/>
          <w:right w:val="nil"/>
          <w:between w:val="nil"/>
        </w:pBdr>
        <w:ind w:left="1418" w:hanging="709"/>
      </w:pPr>
      <w:r w:rsidRPr="005624CA">
        <w:t>The source of funding is:</w:t>
      </w:r>
    </w:p>
    <w:p w14:paraId="7C72338C" w14:textId="77777777" w:rsidR="00FD2651" w:rsidRPr="005624CA" w:rsidRDefault="00FD2651" w:rsidP="00611026">
      <w:pPr>
        <w:pBdr>
          <w:top w:val="nil"/>
          <w:left w:val="nil"/>
          <w:bottom w:val="nil"/>
          <w:right w:val="nil"/>
          <w:between w:val="nil"/>
        </w:pBdr>
      </w:pPr>
    </w:p>
    <w:p w14:paraId="05F39635" w14:textId="42C36EC1" w:rsidR="00FD2651" w:rsidRPr="005624CA" w:rsidRDefault="000D04E6" w:rsidP="00D07A30">
      <w:pPr>
        <w:numPr>
          <w:ilvl w:val="0"/>
          <w:numId w:val="29"/>
        </w:numPr>
        <w:pBdr>
          <w:top w:val="nil"/>
          <w:left w:val="nil"/>
          <w:bottom w:val="nil"/>
          <w:right w:val="nil"/>
          <w:between w:val="nil"/>
        </w:pBdr>
      </w:pPr>
      <w:r>
        <w:t>2021 RCEF</w:t>
      </w:r>
      <w:r w:rsidR="00352601" w:rsidRPr="005624CA">
        <w:t xml:space="preserve"> Operating Budget</w:t>
      </w:r>
    </w:p>
    <w:p w14:paraId="6CD6147E" w14:textId="77777777" w:rsidR="00FD2651" w:rsidRPr="005624CA" w:rsidRDefault="00FD2651">
      <w:pPr>
        <w:pBdr>
          <w:top w:val="nil"/>
          <w:left w:val="nil"/>
          <w:bottom w:val="nil"/>
          <w:right w:val="nil"/>
          <w:between w:val="nil"/>
        </w:pBdr>
        <w:ind w:left="720"/>
      </w:pPr>
    </w:p>
    <w:p w14:paraId="301260A8" w14:textId="02AD5BA5" w:rsidR="00FD2651" w:rsidRPr="005624CA" w:rsidRDefault="0043613A" w:rsidP="00D07A30">
      <w:pPr>
        <w:pStyle w:val="Heading2"/>
        <w:numPr>
          <w:ilvl w:val="0"/>
          <w:numId w:val="14"/>
        </w:numPr>
        <w:spacing w:before="0"/>
        <w:ind w:hanging="540"/>
        <w:jc w:val="left"/>
      </w:pPr>
      <w:bookmarkStart w:id="13" w:name="_Toc46916349"/>
      <w:r w:rsidRPr="005624CA">
        <w:t>Bidding Requirements</w:t>
      </w:r>
      <w:bookmarkEnd w:id="13"/>
    </w:p>
    <w:p w14:paraId="4C12E539" w14:textId="77777777" w:rsidR="00FD2651" w:rsidRPr="005624CA" w:rsidRDefault="00FD2651"/>
    <w:p w14:paraId="0BF08D88" w14:textId="77777777" w:rsidR="00FD2651" w:rsidRPr="005624CA" w:rsidRDefault="0043613A">
      <w:pPr>
        <w:pBdr>
          <w:top w:val="nil"/>
          <w:left w:val="nil"/>
          <w:bottom w:val="nil"/>
          <w:right w:val="nil"/>
          <w:between w:val="nil"/>
        </w:pBdr>
        <w:ind w:left="720"/>
      </w:pPr>
      <w:r w:rsidRPr="005624CA">
        <w:t xml:space="preserve">The Bidding for the Project shall be governed by all the provisions of RA No. 9184 and its 2016 revised IRR, including its Generic Procurement Manuals and associated policies, rules and regulations as the primary source thereof, while the herein clauses shall serve as the secondary source thereof.  </w:t>
      </w:r>
    </w:p>
    <w:p w14:paraId="26725B5F" w14:textId="77777777" w:rsidR="00FD2651" w:rsidRPr="005624CA" w:rsidRDefault="00FD2651"/>
    <w:p w14:paraId="0C281180" w14:textId="51B106A9" w:rsidR="00FD2651" w:rsidRPr="005624CA" w:rsidRDefault="0043613A">
      <w:pPr>
        <w:ind w:left="720"/>
      </w:pPr>
      <w:r w:rsidRPr="005624CA">
        <w:t>Any amendments made to the IRR and other GPPB issuances shall be applicable only to the ongoing posting, advertisement, or</w:t>
      </w:r>
      <w:r w:rsidRPr="005624CA">
        <w:rPr>
          <w:b/>
        </w:rPr>
        <w:t xml:space="preserve"> </w:t>
      </w:r>
      <w:r w:rsidR="00030E84" w:rsidRPr="005624CA">
        <w:rPr>
          <w:b/>
        </w:rPr>
        <w:t>IB</w:t>
      </w:r>
      <w:r w:rsidR="00030E84" w:rsidRPr="005624CA">
        <w:t xml:space="preserve"> by</w:t>
      </w:r>
      <w:r w:rsidRPr="005624CA">
        <w:t xml:space="preserve"> the BAC through the issuance of a supplemental or bid bulletin. </w:t>
      </w:r>
    </w:p>
    <w:p w14:paraId="783401A3" w14:textId="77777777" w:rsidR="00FD2651" w:rsidRPr="005624CA" w:rsidRDefault="0043613A">
      <w:pPr>
        <w:ind w:left="720" w:hanging="90"/>
      </w:pPr>
      <w:r w:rsidRPr="005624CA">
        <w:t xml:space="preserve">  </w:t>
      </w:r>
    </w:p>
    <w:p w14:paraId="7E2FB582" w14:textId="77777777" w:rsidR="00FD2651" w:rsidRPr="005624CA" w:rsidRDefault="0043613A">
      <w:pPr>
        <w:pStyle w:val="Heading2"/>
        <w:spacing w:before="0"/>
        <w:ind w:left="720" w:firstLine="0"/>
        <w:jc w:val="both"/>
        <w:rPr>
          <w:b w:val="0"/>
          <w:sz w:val="24"/>
          <w:szCs w:val="24"/>
        </w:rPr>
      </w:pPr>
      <w:bookmarkStart w:id="14" w:name="_Toc46916350"/>
      <w:r w:rsidRPr="005624CA">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4"/>
    </w:p>
    <w:p w14:paraId="075340A1" w14:textId="77777777" w:rsidR="00FD2651" w:rsidRPr="005624CA" w:rsidRDefault="00FD2651"/>
    <w:p w14:paraId="1FE31278" w14:textId="6DFA0A0D" w:rsidR="00FD2651" w:rsidRPr="005624CA" w:rsidRDefault="0043613A" w:rsidP="00D07A30">
      <w:pPr>
        <w:pStyle w:val="Heading2"/>
        <w:numPr>
          <w:ilvl w:val="0"/>
          <w:numId w:val="14"/>
        </w:numPr>
        <w:spacing w:before="0"/>
        <w:ind w:hanging="540"/>
        <w:jc w:val="left"/>
      </w:pPr>
      <w:bookmarkStart w:id="15" w:name="_Toc46916351"/>
      <w:r w:rsidRPr="005624CA">
        <w:t>Corrupt, Fraudulent, Collusive, and Coercive Practices</w:t>
      </w:r>
      <w:bookmarkEnd w:id="15"/>
    </w:p>
    <w:p w14:paraId="65483EFD" w14:textId="77777777" w:rsidR="00FD2651" w:rsidRPr="005624CA" w:rsidRDefault="00FD2651"/>
    <w:p w14:paraId="0D6C4302" w14:textId="57D37F10" w:rsidR="00455A57" w:rsidRPr="005624CA" w:rsidRDefault="0043613A" w:rsidP="00532DD8">
      <w:pPr>
        <w:ind w:left="720"/>
      </w:pPr>
      <w:r w:rsidRPr="005624CA">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23D4535F" w14:textId="77777777" w:rsidR="00FD2651" w:rsidRPr="005624CA" w:rsidRDefault="00FD2651">
      <w:pPr>
        <w:ind w:left="720"/>
      </w:pPr>
    </w:p>
    <w:p w14:paraId="238F28F9" w14:textId="749CF339" w:rsidR="00FD2651" w:rsidRPr="005624CA" w:rsidRDefault="0043613A" w:rsidP="00D07A30">
      <w:pPr>
        <w:pStyle w:val="Heading2"/>
        <w:numPr>
          <w:ilvl w:val="0"/>
          <w:numId w:val="14"/>
        </w:numPr>
        <w:spacing w:before="0"/>
        <w:ind w:hanging="540"/>
        <w:jc w:val="left"/>
      </w:pPr>
      <w:bookmarkStart w:id="16" w:name="_Toc46916352"/>
      <w:r w:rsidRPr="005624CA">
        <w:t>Eligible Bidders</w:t>
      </w:r>
      <w:bookmarkEnd w:id="16"/>
    </w:p>
    <w:p w14:paraId="46239A8B" w14:textId="77777777" w:rsidR="00FD2651" w:rsidRPr="005624CA" w:rsidRDefault="00FD2651"/>
    <w:p w14:paraId="38008735" w14:textId="67BE78AE" w:rsidR="00FD2651" w:rsidRPr="005624CA" w:rsidRDefault="0043613A" w:rsidP="00532DD8">
      <w:pPr>
        <w:pBdr>
          <w:top w:val="nil"/>
          <w:left w:val="nil"/>
          <w:bottom w:val="nil"/>
          <w:right w:val="nil"/>
          <w:between w:val="nil"/>
        </w:pBdr>
        <w:ind w:left="1440" w:hanging="720"/>
      </w:pPr>
      <w:r w:rsidRPr="005624CA">
        <w:t>5.1.</w:t>
      </w:r>
      <w:r w:rsidRPr="005624CA">
        <w:tab/>
        <w:t>Only Bids of Bidders found to be legally, technically, and financially capable will be evaluated.</w:t>
      </w:r>
    </w:p>
    <w:p w14:paraId="585EFC05" w14:textId="00DFB11D" w:rsidR="00FD2651" w:rsidRPr="005624CA" w:rsidRDefault="0043613A" w:rsidP="00657006">
      <w:pPr>
        <w:pBdr>
          <w:top w:val="nil"/>
          <w:left w:val="nil"/>
          <w:bottom w:val="nil"/>
          <w:right w:val="nil"/>
          <w:between w:val="nil"/>
        </w:pBdr>
        <w:ind w:left="1440" w:hanging="720"/>
        <w:rPr>
          <w:highlight w:val="yellow"/>
        </w:rPr>
      </w:pPr>
      <w:r w:rsidRPr="005624CA">
        <w:lastRenderedPageBreak/>
        <w:t>5.2</w:t>
      </w:r>
      <w:r w:rsidR="00657006" w:rsidRPr="005624CA">
        <w:t xml:space="preserve"> </w:t>
      </w:r>
      <w:r w:rsidRPr="005624CA">
        <w:t>Foreign ownership exceeding those allowed under the rules may participate pursuant to:</w:t>
      </w:r>
    </w:p>
    <w:p w14:paraId="4EF740B4" w14:textId="77777777" w:rsidR="00FD2651" w:rsidRPr="005624CA" w:rsidRDefault="00FD2651">
      <w:pPr>
        <w:ind w:left="720"/>
        <w:rPr>
          <w:shd w:val="clear" w:color="auto" w:fill="D9EAD3"/>
        </w:rPr>
      </w:pPr>
    </w:p>
    <w:p w14:paraId="7E7A2103" w14:textId="77777777" w:rsidR="00FD2651" w:rsidRPr="005624CA" w:rsidRDefault="0043613A" w:rsidP="00D07A30">
      <w:pPr>
        <w:numPr>
          <w:ilvl w:val="2"/>
          <w:numId w:val="20"/>
        </w:numPr>
        <w:ind w:left="2694" w:hanging="425"/>
      </w:pPr>
      <w:r w:rsidRPr="005624CA">
        <w:t>When a Treaty or International or Executive Agreement as provided in Section 4 of the RA No. 9184 and its 2016 revised IRR allow foreign bidders to participate;</w:t>
      </w:r>
    </w:p>
    <w:p w14:paraId="2E517850" w14:textId="77777777" w:rsidR="00FD2651" w:rsidRPr="005624CA" w:rsidRDefault="00FD2651">
      <w:pPr>
        <w:ind w:left="2160"/>
      </w:pPr>
    </w:p>
    <w:p w14:paraId="0681513C" w14:textId="77777777" w:rsidR="00FD2651" w:rsidRPr="005624CA" w:rsidRDefault="0043613A" w:rsidP="00D07A30">
      <w:pPr>
        <w:numPr>
          <w:ilvl w:val="2"/>
          <w:numId w:val="20"/>
        </w:numPr>
        <w:ind w:left="2694" w:hanging="425"/>
      </w:pPr>
      <w:r w:rsidRPr="005624CA">
        <w:t>Citizens, corporations, or associations of a country, included in the list issued by the GPPB, the laws or regulations of which grant reciprocal rights or privileges to citizens, corporations, or associations of the Philippines;</w:t>
      </w:r>
    </w:p>
    <w:p w14:paraId="2A1618CE" w14:textId="77777777" w:rsidR="00FD2651" w:rsidRPr="005624CA" w:rsidRDefault="00FD2651">
      <w:pPr>
        <w:ind w:left="2160"/>
      </w:pPr>
    </w:p>
    <w:p w14:paraId="2CC25E8B" w14:textId="77777777" w:rsidR="00FD2651" w:rsidRPr="005624CA" w:rsidRDefault="0043613A" w:rsidP="00D07A30">
      <w:pPr>
        <w:numPr>
          <w:ilvl w:val="2"/>
          <w:numId w:val="20"/>
        </w:numPr>
        <w:ind w:left="2694" w:hanging="425"/>
      </w:pPr>
      <w:r w:rsidRPr="005624CA">
        <w:t>When the Goods sought to be procured are not available from local suppliers; or</w:t>
      </w:r>
    </w:p>
    <w:p w14:paraId="37B1CDD1" w14:textId="77777777" w:rsidR="00FD2651" w:rsidRPr="005624CA" w:rsidRDefault="00FD2651">
      <w:pPr>
        <w:ind w:left="2160"/>
      </w:pPr>
    </w:p>
    <w:p w14:paraId="3B31A42A" w14:textId="77777777" w:rsidR="00FD2651" w:rsidRPr="005624CA" w:rsidRDefault="0043613A" w:rsidP="00D07A30">
      <w:pPr>
        <w:numPr>
          <w:ilvl w:val="2"/>
          <w:numId w:val="20"/>
        </w:numPr>
        <w:ind w:left="2694" w:hanging="425"/>
      </w:pPr>
      <w:r w:rsidRPr="005624CA">
        <w:t>When there is a need to prevent situations that defeat competition or restrain trade.</w:t>
      </w:r>
    </w:p>
    <w:p w14:paraId="7A73C5E8" w14:textId="77777777" w:rsidR="00FD2651" w:rsidRPr="005624CA" w:rsidRDefault="00FD2651">
      <w:pPr>
        <w:ind w:left="720"/>
      </w:pPr>
    </w:p>
    <w:p w14:paraId="467C4FA4" w14:textId="668B5E78" w:rsidR="00FD2651" w:rsidRPr="005624CA" w:rsidRDefault="0043613A" w:rsidP="00D07A30">
      <w:pPr>
        <w:numPr>
          <w:ilvl w:val="0"/>
          <w:numId w:val="26"/>
        </w:numPr>
        <w:ind w:left="1843" w:hanging="425"/>
      </w:pPr>
      <w:r w:rsidRPr="005624CA">
        <w:t xml:space="preserve">Foreign ownership </w:t>
      </w:r>
      <w:r w:rsidR="009B6455" w:rsidRPr="005624CA">
        <w:t xml:space="preserve">limited to those allowed under the rules may participate </w:t>
      </w:r>
      <w:r w:rsidRPr="005624CA">
        <w:t xml:space="preserve">in this Project. </w:t>
      </w:r>
    </w:p>
    <w:p w14:paraId="2A0811E2" w14:textId="77777777" w:rsidR="00FD2651" w:rsidRPr="005624CA" w:rsidRDefault="00FD2651">
      <w:pPr>
        <w:ind w:left="1843"/>
      </w:pPr>
    </w:p>
    <w:p w14:paraId="12A2D3A3" w14:textId="77777777" w:rsidR="00FD2651" w:rsidRPr="005624CA" w:rsidRDefault="0043613A">
      <w:pPr>
        <w:pBdr>
          <w:top w:val="nil"/>
          <w:left w:val="nil"/>
          <w:bottom w:val="nil"/>
          <w:right w:val="nil"/>
          <w:between w:val="nil"/>
        </w:pBdr>
        <w:ind w:left="1440" w:hanging="720"/>
      </w:pPr>
      <w:r w:rsidRPr="005624CA">
        <w:t>5.3.</w:t>
      </w:r>
      <w:r w:rsidRPr="005624CA">
        <w:tab/>
        <w:t xml:space="preserve">Pursuant to Section 23.4.1.3 of the 2016 revised IRR of RA No.9184, the Bidder shall have an SLCC that is at least one (1) contract similar to the Project the value of which, adjusted to current prices using the PSA’s CPI, must be at least equivalent to: </w:t>
      </w:r>
    </w:p>
    <w:p w14:paraId="0B9DC11A" w14:textId="2346C25A" w:rsidR="00FD2651" w:rsidRPr="005624CA" w:rsidRDefault="00FD2651">
      <w:pPr>
        <w:pBdr>
          <w:top w:val="nil"/>
          <w:left w:val="nil"/>
          <w:bottom w:val="nil"/>
          <w:right w:val="nil"/>
          <w:between w:val="nil"/>
        </w:pBdr>
        <w:ind w:left="1418" w:hanging="720"/>
      </w:pPr>
    </w:p>
    <w:p w14:paraId="0B491047" w14:textId="77777777" w:rsidR="00E71064" w:rsidRPr="005624CA" w:rsidRDefault="00E71064" w:rsidP="00E71064"/>
    <w:p w14:paraId="5F2B4D45" w14:textId="2CE87CE0" w:rsidR="00E71064" w:rsidRPr="005624CA" w:rsidRDefault="00E71064" w:rsidP="00D07A30">
      <w:pPr>
        <w:numPr>
          <w:ilvl w:val="0"/>
          <w:numId w:val="8"/>
        </w:numPr>
        <w:ind w:left="1843" w:hanging="425"/>
      </w:pPr>
      <w:r w:rsidRPr="005624CA">
        <w:t>For the Procurement of Expendable Supplies: The Bidder must have completed a single contract that is similar to this Project, equivalent to at least twenty-five percent (25%) of the ABC.</w:t>
      </w:r>
    </w:p>
    <w:p w14:paraId="36D284BB" w14:textId="77777777" w:rsidR="00FD2651" w:rsidRPr="005624CA" w:rsidRDefault="00FD2651">
      <w:pPr>
        <w:pBdr>
          <w:top w:val="nil"/>
          <w:left w:val="nil"/>
          <w:bottom w:val="nil"/>
          <w:right w:val="nil"/>
          <w:between w:val="nil"/>
        </w:pBdr>
        <w:ind w:left="720" w:hanging="720"/>
      </w:pPr>
    </w:p>
    <w:p w14:paraId="6A206D49" w14:textId="77777777" w:rsidR="00FD2651" w:rsidRPr="005624CA" w:rsidRDefault="00FD2651" w:rsidP="006139AF"/>
    <w:p w14:paraId="790D71BE" w14:textId="77777777" w:rsidR="00FD2651" w:rsidRPr="005624CA" w:rsidRDefault="0043613A">
      <w:pPr>
        <w:ind w:left="1440" w:hanging="720"/>
      </w:pPr>
      <w:r w:rsidRPr="005624CA">
        <w:t>5.4.</w:t>
      </w:r>
      <w:r w:rsidRPr="005624CA">
        <w:tab/>
        <w:t xml:space="preserve">The Bidders shall comply with the eligibility criteria under Section 23.4.1 of the 2016 IRR of RA No. 9184.  </w:t>
      </w:r>
    </w:p>
    <w:p w14:paraId="13D17944" w14:textId="77777777" w:rsidR="00FD2651" w:rsidRPr="005624CA" w:rsidRDefault="00FD2651">
      <w:pPr>
        <w:pBdr>
          <w:top w:val="nil"/>
          <w:left w:val="nil"/>
          <w:bottom w:val="nil"/>
          <w:right w:val="nil"/>
          <w:between w:val="nil"/>
        </w:pBdr>
        <w:ind w:left="1440" w:hanging="720"/>
      </w:pPr>
    </w:p>
    <w:p w14:paraId="6625E743" w14:textId="330D6A59" w:rsidR="00FD2651" w:rsidRPr="005624CA" w:rsidRDefault="0043613A" w:rsidP="00D07A30">
      <w:pPr>
        <w:pStyle w:val="Heading2"/>
        <w:numPr>
          <w:ilvl w:val="0"/>
          <w:numId w:val="14"/>
        </w:numPr>
        <w:spacing w:before="0"/>
        <w:ind w:hanging="540"/>
        <w:jc w:val="left"/>
      </w:pPr>
      <w:bookmarkStart w:id="17" w:name="_Toc46916353"/>
      <w:r w:rsidRPr="005624CA">
        <w:t>Origin of Goods</w:t>
      </w:r>
      <w:bookmarkEnd w:id="17"/>
    </w:p>
    <w:p w14:paraId="5725F312" w14:textId="77777777" w:rsidR="00FD2651" w:rsidRPr="005624CA" w:rsidRDefault="00FD2651"/>
    <w:p w14:paraId="6E0B5FE9" w14:textId="0D5359C1" w:rsidR="00E71064" w:rsidRPr="005624CA" w:rsidRDefault="0043613A">
      <w:pPr>
        <w:ind w:left="720"/>
      </w:pPr>
      <w:r w:rsidRPr="005624CA">
        <w:t xml:space="preserve">There is no restriction on the origin of goods other than those prohibited by a decision of the UN Security Council taken under Chapter VII of the Charter of the UN, subject to Domestic Preference requirements under </w:t>
      </w:r>
      <w:r w:rsidRPr="005624CA">
        <w:rPr>
          <w:b/>
        </w:rPr>
        <w:t>ITB</w:t>
      </w:r>
      <w:r w:rsidRPr="005624CA">
        <w:t xml:space="preserve"> Clause 18.</w:t>
      </w:r>
    </w:p>
    <w:p w14:paraId="7E7AC309" w14:textId="77777777" w:rsidR="00455A57" w:rsidRPr="005624CA" w:rsidRDefault="00455A57" w:rsidP="00532DD8"/>
    <w:p w14:paraId="276F2E54" w14:textId="77777777" w:rsidR="00E71064" w:rsidRPr="005624CA" w:rsidRDefault="00E71064">
      <w:pPr>
        <w:ind w:left="720"/>
      </w:pPr>
    </w:p>
    <w:p w14:paraId="16814B03" w14:textId="77777777" w:rsidR="00E71064" w:rsidRPr="005624CA" w:rsidRDefault="00E71064" w:rsidP="00E71064">
      <w:pPr>
        <w:pStyle w:val="Heading2"/>
        <w:numPr>
          <w:ilvl w:val="0"/>
          <w:numId w:val="14"/>
        </w:numPr>
        <w:spacing w:before="0"/>
        <w:ind w:hanging="540"/>
        <w:jc w:val="left"/>
      </w:pPr>
      <w:bookmarkStart w:id="18" w:name="_Toc46916354"/>
      <w:r w:rsidRPr="005624CA">
        <w:t>Subcontracts</w:t>
      </w:r>
      <w:bookmarkEnd w:id="18"/>
    </w:p>
    <w:p w14:paraId="79276078" w14:textId="77777777" w:rsidR="00E71064" w:rsidRPr="005624CA" w:rsidRDefault="00E71064" w:rsidP="00E71064"/>
    <w:p w14:paraId="76ACC624" w14:textId="77777777" w:rsidR="00E71064" w:rsidRPr="005624CA" w:rsidRDefault="00E71064" w:rsidP="00E71064">
      <w:pPr>
        <w:numPr>
          <w:ilvl w:val="2"/>
          <w:numId w:val="47"/>
        </w:numPr>
        <w:pBdr>
          <w:top w:val="nil"/>
          <w:left w:val="nil"/>
          <w:bottom w:val="nil"/>
          <w:right w:val="nil"/>
          <w:between w:val="nil"/>
        </w:pBdr>
        <w:ind w:left="1418" w:hanging="709"/>
      </w:pPr>
      <w:r w:rsidRPr="005624CA">
        <w:t>The Bidder may subcontract portions of the Project to the extent allowed by the Procuring Entity as stated herein, but in no case more than twenty percent (20%) of the Project.</w:t>
      </w:r>
    </w:p>
    <w:p w14:paraId="5D3A384E" w14:textId="77777777" w:rsidR="00E71064" w:rsidRPr="005624CA" w:rsidRDefault="00E71064" w:rsidP="00E71064">
      <w:pPr>
        <w:pBdr>
          <w:top w:val="nil"/>
          <w:left w:val="nil"/>
          <w:bottom w:val="nil"/>
          <w:right w:val="nil"/>
          <w:between w:val="nil"/>
        </w:pBdr>
        <w:ind w:left="1418"/>
      </w:pPr>
    </w:p>
    <w:p w14:paraId="1D8EF176" w14:textId="77777777" w:rsidR="00E71064" w:rsidRPr="005624CA" w:rsidRDefault="00E71064" w:rsidP="00E71064">
      <w:pPr>
        <w:pBdr>
          <w:top w:val="nil"/>
          <w:left w:val="nil"/>
          <w:bottom w:val="nil"/>
          <w:right w:val="nil"/>
          <w:between w:val="nil"/>
        </w:pBdr>
        <w:ind w:left="1418"/>
      </w:pPr>
      <w:r w:rsidRPr="005624CA">
        <w:t xml:space="preserve">The Procuring Entity has prescribed that: </w:t>
      </w:r>
    </w:p>
    <w:p w14:paraId="0FD20FA4" w14:textId="77777777" w:rsidR="00E71064" w:rsidRPr="005624CA" w:rsidRDefault="00E71064" w:rsidP="00E71064">
      <w:pPr>
        <w:pBdr>
          <w:top w:val="nil"/>
          <w:left w:val="nil"/>
          <w:bottom w:val="nil"/>
          <w:right w:val="nil"/>
          <w:between w:val="nil"/>
        </w:pBdr>
        <w:ind w:left="1440" w:hanging="720"/>
      </w:pPr>
    </w:p>
    <w:p w14:paraId="7B8B4F9E" w14:textId="0372C757" w:rsidR="00FD2651" w:rsidRPr="005624CA" w:rsidRDefault="00E71064" w:rsidP="00352601">
      <w:pPr>
        <w:numPr>
          <w:ilvl w:val="3"/>
          <w:numId w:val="46"/>
        </w:numPr>
        <w:pBdr>
          <w:top w:val="nil"/>
          <w:left w:val="nil"/>
          <w:bottom w:val="nil"/>
          <w:right w:val="nil"/>
          <w:between w:val="nil"/>
        </w:pBdr>
        <w:ind w:left="1890" w:hanging="425"/>
      </w:pPr>
      <w:r w:rsidRPr="005624CA">
        <w:t>Subcontracting is not allowed.</w:t>
      </w:r>
      <w:bookmarkStart w:id="19" w:name="_heading=h.z337ya" w:colFirst="0" w:colLast="0"/>
      <w:bookmarkEnd w:id="19"/>
    </w:p>
    <w:p w14:paraId="7DFF417C" w14:textId="77777777" w:rsidR="00FD2651" w:rsidRPr="005624CA" w:rsidRDefault="00FD2651">
      <w:bookmarkStart w:id="20" w:name="_heading=h.3j2qqm3" w:colFirst="0" w:colLast="0"/>
      <w:bookmarkEnd w:id="20"/>
    </w:p>
    <w:p w14:paraId="4480201E" w14:textId="3B8004E3" w:rsidR="00FD2651" w:rsidRPr="005624CA" w:rsidRDefault="0043613A" w:rsidP="00D07A30">
      <w:pPr>
        <w:pStyle w:val="Heading2"/>
        <w:numPr>
          <w:ilvl w:val="0"/>
          <w:numId w:val="14"/>
        </w:numPr>
        <w:spacing w:before="0"/>
        <w:ind w:hanging="540"/>
        <w:jc w:val="left"/>
      </w:pPr>
      <w:bookmarkStart w:id="21" w:name="_Toc46916355"/>
      <w:r w:rsidRPr="005624CA">
        <w:t>Pre-Bid Conference</w:t>
      </w:r>
      <w:bookmarkEnd w:id="21"/>
    </w:p>
    <w:p w14:paraId="025CF24C" w14:textId="77777777" w:rsidR="00FD2651" w:rsidRPr="005624CA" w:rsidRDefault="00FD2651"/>
    <w:p w14:paraId="42C80774" w14:textId="7D3E6678" w:rsidR="00FD2651" w:rsidRPr="005624CA" w:rsidRDefault="0043613A">
      <w:pPr>
        <w:ind w:left="720"/>
        <w:rPr>
          <w:b/>
        </w:rPr>
      </w:pPr>
      <w:r w:rsidRPr="005624CA">
        <w:t>The Procuring Entity will hold a pre-bid conference for this Project on the specified date and time and either at its physical address</w:t>
      </w:r>
      <w:r w:rsidR="001657E2">
        <w:t>, on February 26</w:t>
      </w:r>
      <w:r w:rsidR="00972365">
        <w:t>, 2021, 10</w:t>
      </w:r>
      <w:r w:rsidR="00A30904" w:rsidRPr="005624CA">
        <w:t xml:space="preserve">:00AM, at </w:t>
      </w:r>
      <w:r w:rsidR="00DD5498" w:rsidRPr="005624CA">
        <w:t xml:space="preserve">PhilRice </w:t>
      </w:r>
      <w:proofErr w:type="spellStart"/>
      <w:r w:rsidR="00DD5498" w:rsidRPr="005624CA">
        <w:t>Midsayap</w:t>
      </w:r>
      <w:proofErr w:type="spellEnd"/>
      <w:r w:rsidR="00DD5498" w:rsidRPr="005624CA">
        <w:t xml:space="preserve">, </w:t>
      </w:r>
      <w:proofErr w:type="spellStart"/>
      <w:r w:rsidR="00DD5498" w:rsidRPr="005624CA">
        <w:t>Bual</w:t>
      </w:r>
      <w:proofErr w:type="spellEnd"/>
      <w:r w:rsidR="00DD5498" w:rsidRPr="005624CA">
        <w:t xml:space="preserve"> Norte, </w:t>
      </w:r>
      <w:proofErr w:type="spellStart"/>
      <w:r w:rsidR="00DD5498" w:rsidRPr="005624CA">
        <w:t>Midsayap</w:t>
      </w:r>
      <w:proofErr w:type="spellEnd"/>
      <w:r w:rsidR="00DD5498" w:rsidRPr="005624CA">
        <w:t xml:space="preserve">, North </w:t>
      </w:r>
      <w:proofErr w:type="spellStart"/>
      <w:r w:rsidR="00DD5498" w:rsidRPr="005624CA">
        <w:t>Cotabato</w:t>
      </w:r>
      <w:proofErr w:type="spellEnd"/>
      <w:r w:rsidR="00A30904" w:rsidRPr="005624CA">
        <w:t>. A</w:t>
      </w:r>
      <w:r w:rsidRPr="005624CA">
        <w:t xml:space="preserve">s indicated in paragraph 6 of the </w:t>
      </w:r>
      <w:r w:rsidRPr="005624CA">
        <w:rPr>
          <w:b/>
        </w:rPr>
        <w:t>IB.</w:t>
      </w:r>
    </w:p>
    <w:p w14:paraId="0ED2CFAD" w14:textId="77777777" w:rsidR="00FD2651" w:rsidRPr="005624CA" w:rsidRDefault="00FD2651"/>
    <w:p w14:paraId="4875E4DB" w14:textId="4B8D224E" w:rsidR="00FD2651" w:rsidRPr="005624CA" w:rsidRDefault="0043613A" w:rsidP="00D07A30">
      <w:pPr>
        <w:pStyle w:val="Heading2"/>
        <w:numPr>
          <w:ilvl w:val="0"/>
          <w:numId w:val="14"/>
        </w:numPr>
        <w:spacing w:before="0"/>
        <w:ind w:hanging="540"/>
        <w:jc w:val="left"/>
      </w:pPr>
      <w:bookmarkStart w:id="22" w:name="_Toc46916356"/>
      <w:r w:rsidRPr="005624CA">
        <w:t>Clarification and Amendment of Bidding Documents</w:t>
      </w:r>
      <w:bookmarkEnd w:id="22"/>
    </w:p>
    <w:p w14:paraId="6DD98A8F" w14:textId="77777777" w:rsidR="00FD2651" w:rsidRPr="005624CA" w:rsidRDefault="00FD2651">
      <w:pPr>
        <w:ind w:left="720"/>
      </w:pPr>
    </w:p>
    <w:p w14:paraId="4DA58A75" w14:textId="77777777" w:rsidR="00FD2651" w:rsidRPr="005624CA" w:rsidRDefault="0043613A">
      <w:pPr>
        <w:ind w:left="720"/>
      </w:pPr>
      <w:r w:rsidRPr="005624CA">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5624CA">
        <w:rPr>
          <w:b/>
        </w:rPr>
        <w:t>IB</w:t>
      </w:r>
      <w:r w:rsidRPr="005624CA">
        <w:t>, at least ten (10) calendar days before the deadline set for the submission and receipt of Bids.</w:t>
      </w:r>
    </w:p>
    <w:p w14:paraId="62BD83BE" w14:textId="77777777" w:rsidR="00FD2651" w:rsidRPr="005624CA" w:rsidRDefault="00FD2651"/>
    <w:p w14:paraId="1B73F6AE" w14:textId="6D0C7EBD" w:rsidR="00FD2651" w:rsidRPr="005624CA" w:rsidRDefault="0043613A" w:rsidP="00D07A30">
      <w:pPr>
        <w:pStyle w:val="Heading2"/>
        <w:numPr>
          <w:ilvl w:val="0"/>
          <w:numId w:val="14"/>
        </w:numPr>
        <w:spacing w:before="0"/>
        <w:ind w:hanging="540"/>
        <w:jc w:val="left"/>
      </w:pPr>
      <w:bookmarkStart w:id="23" w:name="_Toc46916357"/>
      <w:r w:rsidRPr="005624CA">
        <w:t>Documents comprising the Bid: Eligibility and Technical Components</w:t>
      </w:r>
      <w:bookmarkEnd w:id="23"/>
    </w:p>
    <w:p w14:paraId="4ACB1ED8" w14:textId="77777777" w:rsidR="00FD2651" w:rsidRPr="005624CA" w:rsidRDefault="00FD2651"/>
    <w:p w14:paraId="6D6B0FB2" w14:textId="3B236536" w:rsidR="00FD2651" w:rsidRPr="005624CA" w:rsidRDefault="00A30904" w:rsidP="00D07A30">
      <w:pPr>
        <w:numPr>
          <w:ilvl w:val="2"/>
          <w:numId w:val="19"/>
        </w:numPr>
        <w:pBdr>
          <w:top w:val="nil"/>
          <w:left w:val="nil"/>
          <w:bottom w:val="nil"/>
          <w:right w:val="nil"/>
          <w:between w:val="nil"/>
        </w:pBdr>
        <w:ind w:left="1418" w:hanging="709"/>
      </w:pPr>
      <w:bookmarkStart w:id="24" w:name="_heading=h.3whwml4" w:colFirst="0" w:colLast="0"/>
      <w:bookmarkEnd w:id="24"/>
      <w:r w:rsidRPr="005624CA">
        <w:t>The first</w:t>
      </w:r>
      <w:r w:rsidR="0043613A" w:rsidRPr="005624CA">
        <w:t xml:space="preserve"> envelope shall contain the eligibility and technical documents of the Bid as specified in </w:t>
      </w:r>
      <w:r w:rsidR="0043613A" w:rsidRPr="005624CA">
        <w:rPr>
          <w:b/>
        </w:rPr>
        <w:t>Section VIII (Checklist of Technical and Financial Documents)</w:t>
      </w:r>
      <w:r w:rsidR="0043613A" w:rsidRPr="005624CA">
        <w:t xml:space="preserve">. </w:t>
      </w:r>
    </w:p>
    <w:p w14:paraId="3F460797" w14:textId="77777777" w:rsidR="00FD2651" w:rsidRPr="005624CA" w:rsidRDefault="00FD2651">
      <w:pPr>
        <w:pBdr>
          <w:top w:val="nil"/>
          <w:left w:val="nil"/>
          <w:bottom w:val="nil"/>
          <w:right w:val="nil"/>
          <w:between w:val="nil"/>
        </w:pBdr>
        <w:ind w:left="1418" w:hanging="720"/>
      </w:pPr>
    </w:p>
    <w:p w14:paraId="7C9E034B" w14:textId="76268ED0" w:rsidR="00FD2651" w:rsidRPr="005624CA" w:rsidRDefault="0043613A" w:rsidP="00D07A30">
      <w:pPr>
        <w:numPr>
          <w:ilvl w:val="2"/>
          <w:numId w:val="19"/>
        </w:numPr>
        <w:pBdr>
          <w:top w:val="nil"/>
          <w:left w:val="nil"/>
          <w:bottom w:val="nil"/>
          <w:right w:val="nil"/>
          <w:between w:val="nil"/>
        </w:pBdr>
        <w:ind w:left="1418" w:hanging="709"/>
      </w:pPr>
      <w:bookmarkStart w:id="25" w:name="_heading=h.2bn6wsx" w:colFirst="0" w:colLast="0"/>
      <w:bookmarkEnd w:id="25"/>
      <w:r w:rsidRPr="005624CA">
        <w:t xml:space="preserve">The Bidder’s SLCC as indicated in </w:t>
      </w:r>
      <w:r w:rsidRPr="005624CA">
        <w:rPr>
          <w:b/>
        </w:rPr>
        <w:t>ITB</w:t>
      </w:r>
      <w:r w:rsidRPr="005624CA">
        <w:t xml:space="preserve"> Clause 5.3 should have been completed within </w:t>
      </w:r>
      <w:r w:rsidR="00352601" w:rsidRPr="005624CA">
        <w:t xml:space="preserve">two (2) years </w:t>
      </w:r>
      <w:r w:rsidRPr="005624CA">
        <w:rPr>
          <w:i/>
        </w:rPr>
        <w:t xml:space="preserve"> </w:t>
      </w:r>
      <w:r w:rsidRPr="005624CA">
        <w:t>prior to the deadline for the submission and receipt of bids.</w:t>
      </w:r>
    </w:p>
    <w:p w14:paraId="54F15379" w14:textId="77777777" w:rsidR="00FD2651" w:rsidRPr="005624CA" w:rsidRDefault="00FD2651">
      <w:pPr>
        <w:pBdr>
          <w:top w:val="nil"/>
          <w:left w:val="nil"/>
          <w:bottom w:val="nil"/>
          <w:right w:val="nil"/>
          <w:between w:val="nil"/>
        </w:pBdr>
        <w:ind w:left="9540"/>
        <w:rPr>
          <w:shd w:val="clear" w:color="auto" w:fill="D9EAD3"/>
        </w:rPr>
      </w:pPr>
      <w:bookmarkStart w:id="26" w:name="_heading=h.lc3ibcwac7k7" w:colFirst="0" w:colLast="0"/>
      <w:bookmarkEnd w:id="26"/>
    </w:p>
    <w:p w14:paraId="491C3348" w14:textId="77777777" w:rsidR="00FD2651" w:rsidRPr="005624CA" w:rsidRDefault="0043613A" w:rsidP="00D07A30">
      <w:pPr>
        <w:numPr>
          <w:ilvl w:val="2"/>
          <w:numId w:val="19"/>
        </w:numPr>
        <w:pBdr>
          <w:top w:val="nil"/>
          <w:left w:val="nil"/>
          <w:bottom w:val="nil"/>
          <w:right w:val="nil"/>
          <w:between w:val="nil"/>
        </w:pBdr>
        <w:ind w:left="1418" w:hanging="709"/>
      </w:pPr>
      <w:bookmarkStart w:id="27" w:name="_heading=h.11rv89k581xh" w:colFirst="0" w:colLast="0"/>
      <w:bookmarkEnd w:id="27"/>
      <w:r w:rsidRPr="005624CA">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39537AFE" w14:textId="77777777" w:rsidR="00FD2651" w:rsidRPr="005624CA" w:rsidRDefault="00FD2651">
      <w:pPr>
        <w:pBdr>
          <w:top w:val="nil"/>
          <w:left w:val="nil"/>
          <w:bottom w:val="nil"/>
          <w:right w:val="nil"/>
          <w:between w:val="nil"/>
        </w:pBdr>
        <w:ind w:left="720"/>
      </w:pPr>
      <w:bookmarkStart w:id="28" w:name="_heading=h.tih12ve8tat" w:colFirst="0" w:colLast="0"/>
      <w:bookmarkEnd w:id="28"/>
    </w:p>
    <w:p w14:paraId="52A23631" w14:textId="2065C5B8" w:rsidR="00FD2651" w:rsidRPr="005624CA" w:rsidRDefault="0043613A" w:rsidP="00D07A30">
      <w:pPr>
        <w:pStyle w:val="Heading2"/>
        <w:numPr>
          <w:ilvl w:val="0"/>
          <w:numId w:val="14"/>
        </w:numPr>
        <w:spacing w:before="0"/>
        <w:ind w:hanging="540"/>
        <w:jc w:val="left"/>
      </w:pPr>
      <w:bookmarkStart w:id="29" w:name="_Toc46916358"/>
      <w:r w:rsidRPr="005624CA">
        <w:t>Documents comprising the Bid: Financial Component</w:t>
      </w:r>
      <w:bookmarkEnd w:id="29"/>
    </w:p>
    <w:p w14:paraId="3405E06D" w14:textId="77777777" w:rsidR="00FD2651" w:rsidRPr="005624CA" w:rsidRDefault="00FD2651"/>
    <w:p w14:paraId="607F7B48" w14:textId="48C49C29" w:rsidR="00FD2651" w:rsidRPr="005624CA" w:rsidRDefault="0055378A" w:rsidP="00D07A30">
      <w:pPr>
        <w:numPr>
          <w:ilvl w:val="1"/>
          <w:numId w:val="6"/>
        </w:numPr>
        <w:pBdr>
          <w:top w:val="nil"/>
          <w:left w:val="nil"/>
          <w:bottom w:val="nil"/>
          <w:right w:val="nil"/>
          <w:between w:val="nil"/>
        </w:pBdr>
        <w:ind w:hanging="731"/>
      </w:pPr>
      <w:r w:rsidRPr="005624CA">
        <w:t>The second</w:t>
      </w:r>
      <w:r w:rsidR="0043613A" w:rsidRPr="005624CA">
        <w:t xml:space="preserve"> bid envelope shall contain the financial documents for the Bid as specified in </w:t>
      </w:r>
      <w:r w:rsidR="0043613A" w:rsidRPr="005624CA">
        <w:rPr>
          <w:b/>
        </w:rPr>
        <w:t>Section VIII (Checklist of Technical and Financial Documents)</w:t>
      </w:r>
      <w:r w:rsidR="0043613A" w:rsidRPr="005624CA">
        <w:t xml:space="preserve">. </w:t>
      </w:r>
    </w:p>
    <w:p w14:paraId="15A95027" w14:textId="77777777" w:rsidR="00FD2651" w:rsidRPr="005624CA" w:rsidRDefault="00FD2651">
      <w:pPr>
        <w:pBdr>
          <w:top w:val="nil"/>
          <w:left w:val="nil"/>
          <w:bottom w:val="nil"/>
          <w:right w:val="nil"/>
          <w:between w:val="nil"/>
        </w:pBdr>
        <w:ind w:left="1440" w:hanging="720"/>
      </w:pPr>
    </w:p>
    <w:p w14:paraId="1B74973A" w14:textId="6C256FB0" w:rsidR="00FD2651" w:rsidRPr="005624CA" w:rsidRDefault="0043613A" w:rsidP="00D07A30">
      <w:pPr>
        <w:numPr>
          <w:ilvl w:val="1"/>
          <w:numId w:val="6"/>
        </w:numPr>
        <w:pBdr>
          <w:top w:val="nil"/>
          <w:left w:val="nil"/>
          <w:bottom w:val="nil"/>
          <w:right w:val="nil"/>
          <w:between w:val="nil"/>
        </w:pBdr>
        <w:ind w:hanging="731"/>
      </w:pPr>
      <w:r w:rsidRPr="005624CA">
        <w:t>If the Bidder claims preference as a Domestic Bidder or Domestic Entity, a certification issued by DTI shall be provided by the Bidder in accordance with Section 43.1.</w:t>
      </w:r>
      <w:r w:rsidR="00813ECA" w:rsidRPr="005624CA">
        <w:t>3</w:t>
      </w:r>
      <w:r w:rsidRPr="005624CA">
        <w:t xml:space="preserve"> of the 2016 revised IRR of RA No. 9184.</w:t>
      </w:r>
    </w:p>
    <w:p w14:paraId="62DA423E" w14:textId="77777777" w:rsidR="00FD2651" w:rsidRPr="005624CA" w:rsidRDefault="00FD2651">
      <w:pPr>
        <w:pBdr>
          <w:top w:val="nil"/>
          <w:left w:val="nil"/>
          <w:bottom w:val="nil"/>
          <w:right w:val="nil"/>
          <w:between w:val="nil"/>
        </w:pBdr>
        <w:ind w:left="1440" w:hanging="720"/>
      </w:pPr>
    </w:p>
    <w:p w14:paraId="6A2C2AE0" w14:textId="77777777" w:rsidR="00FD2651" w:rsidRPr="005624CA" w:rsidRDefault="0043613A" w:rsidP="00D07A30">
      <w:pPr>
        <w:numPr>
          <w:ilvl w:val="1"/>
          <w:numId w:val="6"/>
        </w:numPr>
        <w:pBdr>
          <w:top w:val="nil"/>
          <w:left w:val="nil"/>
          <w:bottom w:val="nil"/>
          <w:right w:val="nil"/>
          <w:between w:val="nil"/>
        </w:pBdr>
        <w:ind w:hanging="731"/>
      </w:pPr>
      <w:r w:rsidRPr="005624CA">
        <w:t xml:space="preserve">Any bid exceeding the ABC indicated in paragraph 1 of the </w:t>
      </w:r>
      <w:r w:rsidRPr="005624CA">
        <w:rPr>
          <w:b/>
        </w:rPr>
        <w:t xml:space="preserve">IB </w:t>
      </w:r>
      <w:r w:rsidRPr="005624CA">
        <w:t>shall not be accepted.</w:t>
      </w:r>
    </w:p>
    <w:p w14:paraId="3B75B1DC" w14:textId="77777777" w:rsidR="00FD2651" w:rsidRPr="005624CA" w:rsidRDefault="00FD2651">
      <w:pPr>
        <w:pBdr>
          <w:top w:val="nil"/>
          <w:left w:val="nil"/>
          <w:bottom w:val="nil"/>
          <w:right w:val="nil"/>
          <w:between w:val="nil"/>
        </w:pBdr>
        <w:ind w:left="1440" w:hanging="720"/>
      </w:pPr>
    </w:p>
    <w:p w14:paraId="2D3520A3" w14:textId="77777777" w:rsidR="00FD2651" w:rsidRPr="005624CA" w:rsidRDefault="0043613A" w:rsidP="00D07A30">
      <w:pPr>
        <w:numPr>
          <w:ilvl w:val="1"/>
          <w:numId w:val="6"/>
        </w:numPr>
        <w:pBdr>
          <w:top w:val="nil"/>
          <w:left w:val="nil"/>
          <w:bottom w:val="nil"/>
          <w:right w:val="nil"/>
          <w:between w:val="nil"/>
        </w:pBdr>
        <w:ind w:hanging="731"/>
      </w:pPr>
      <w:r w:rsidRPr="005624CA">
        <w:lastRenderedPageBreak/>
        <w:t>For Foreign-funded Procurement, a ceiling may be applied to bid prices provided the conditions are met under Section 31.2 of the 2016 revised IRR of RA No. 9184.</w:t>
      </w:r>
    </w:p>
    <w:p w14:paraId="6A31CD47" w14:textId="77777777" w:rsidR="00FD2651" w:rsidRPr="005624CA" w:rsidRDefault="00FD2651">
      <w:pPr>
        <w:pBdr>
          <w:top w:val="nil"/>
          <w:left w:val="nil"/>
          <w:bottom w:val="nil"/>
          <w:right w:val="nil"/>
          <w:between w:val="nil"/>
        </w:pBdr>
        <w:ind w:left="1440"/>
      </w:pPr>
    </w:p>
    <w:p w14:paraId="0FA7E920" w14:textId="4886D841" w:rsidR="00FD2651" w:rsidRPr="005624CA" w:rsidRDefault="0043613A" w:rsidP="00D07A30">
      <w:pPr>
        <w:pStyle w:val="Heading2"/>
        <w:numPr>
          <w:ilvl w:val="0"/>
          <w:numId w:val="14"/>
        </w:numPr>
        <w:spacing w:before="0"/>
        <w:ind w:hanging="540"/>
        <w:jc w:val="left"/>
      </w:pPr>
      <w:bookmarkStart w:id="30" w:name="_Toc46916359"/>
      <w:r w:rsidRPr="005624CA">
        <w:t>Bid Prices</w:t>
      </w:r>
      <w:bookmarkEnd w:id="30"/>
    </w:p>
    <w:p w14:paraId="37A72C32" w14:textId="77777777" w:rsidR="00FD2651" w:rsidRPr="005624CA" w:rsidRDefault="00FD2651"/>
    <w:p w14:paraId="23573D27" w14:textId="77777777" w:rsidR="00FD2651" w:rsidRPr="005624CA" w:rsidRDefault="0043613A">
      <w:pPr>
        <w:ind w:left="1440" w:hanging="720"/>
      </w:pPr>
      <w:r w:rsidRPr="005624CA">
        <w:t>12.1.</w:t>
      </w:r>
      <w:r w:rsidRPr="005624CA">
        <w:tab/>
        <w:t>Prices indicated on the Price Schedule shall be entered separately in the following manner:</w:t>
      </w:r>
    </w:p>
    <w:p w14:paraId="64D1C37A" w14:textId="77777777" w:rsidR="00FD2651" w:rsidRPr="005624CA" w:rsidRDefault="00FD2651">
      <w:pPr>
        <w:ind w:left="720"/>
      </w:pPr>
    </w:p>
    <w:p w14:paraId="5E451601" w14:textId="77777777" w:rsidR="00FD2651" w:rsidRPr="005624CA" w:rsidRDefault="0043613A">
      <w:pPr>
        <w:numPr>
          <w:ilvl w:val="3"/>
          <w:numId w:val="3"/>
        </w:numPr>
        <w:pBdr>
          <w:top w:val="nil"/>
          <w:left w:val="nil"/>
          <w:bottom w:val="nil"/>
          <w:right w:val="nil"/>
          <w:between w:val="nil"/>
        </w:pBdr>
        <w:ind w:left="1843" w:hanging="425"/>
      </w:pPr>
      <w:r w:rsidRPr="005624CA">
        <w:t>For Goods offered from within the Procuring Entity’s country:</w:t>
      </w:r>
    </w:p>
    <w:p w14:paraId="1B6A19C7" w14:textId="77777777" w:rsidR="00FD2651" w:rsidRPr="005624CA" w:rsidRDefault="00FD2651">
      <w:pPr>
        <w:pBdr>
          <w:top w:val="nil"/>
          <w:left w:val="nil"/>
          <w:bottom w:val="nil"/>
          <w:right w:val="nil"/>
          <w:between w:val="nil"/>
        </w:pBdr>
        <w:ind w:left="1843" w:hanging="720"/>
      </w:pPr>
    </w:p>
    <w:p w14:paraId="506BB2F8" w14:textId="77777777" w:rsidR="00FD2651" w:rsidRPr="005624CA" w:rsidRDefault="0043613A">
      <w:pPr>
        <w:numPr>
          <w:ilvl w:val="0"/>
          <w:numId w:val="1"/>
        </w:numPr>
        <w:ind w:left="2694" w:hanging="425"/>
      </w:pPr>
      <w:r w:rsidRPr="005624CA">
        <w:t>The price of the Goods quoted EXW (ex-works, ex-factory, ex-warehouse, ex-showroom, or off-the-shelf, as applicable);</w:t>
      </w:r>
    </w:p>
    <w:p w14:paraId="4EBDBF77" w14:textId="77777777" w:rsidR="00FD2651" w:rsidRPr="005624CA" w:rsidRDefault="00FD2651">
      <w:pPr>
        <w:ind w:left="2694"/>
      </w:pPr>
    </w:p>
    <w:p w14:paraId="60671D3B" w14:textId="77777777" w:rsidR="00FD2651" w:rsidRPr="005624CA" w:rsidRDefault="0043613A">
      <w:pPr>
        <w:numPr>
          <w:ilvl w:val="0"/>
          <w:numId w:val="1"/>
        </w:numPr>
        <w:ind w:left="2694" w:hanging="425"/>
      </w:pPr>
      <w:r w:rsidRPr="005624CA">
        <w:t>The cost of all customs duties and sales and other taxes already paid or payable;</w:t>
      </w:r>
    </w:p>
    <w:p w14:paraId="6ED95AF0" w14:textId="77777777" w:rsidR="00FD2651" w:rsidRPr="005624CA" w:rsidRDefault="00FD2651">
      <w:pPr>
        <w:ind w:left="2694"/>
      </w:pPr>
    </w:p>
    <w:p w14:paraId="2382A8B8" w14:textId="77777777" w:rsidR="00FD2651" w:rsidRPr="005624CA" w:rsidRDefault="0043613A">
      <w:pPr>
        <w:numPr>
          <w:ilvl w:val="0"/>
          <w:numId w:val="1"/>
        </w:numPr>
        <w:ind w:left="2694" w:hanging="425"/>
      </w:pPr>
      <w:r w:rsidRPr="005624CA">
        <w:t xml:space="preserve">The cost of transportation, insurance, and other costs incidental to delivery of the Goods to their final destination; and </w:t>
      </w:r>
    </w:p>
    <w:p w14:paraId="668F5450" w14:textId="77777777" w:rsidR="00FD2651" w:rsidRPr="005624CA" w:rsidRDefault="00FD2651">
      <w:pPr>
        <w:ind w:left="2694"/>
      </w:pPr>
    </w:p>
    <w:p w14:paraId="23A2671E" w14:textId="77777777" w:rsidR="00FD2651" w:rsidRPr="005624CA" w:rsidRDefault="0043613A">
      <w:pPr>
        <w:numPr>
          <w:ilvl w:val="0"/>
          <w:numId w:val="1"/>
        </w:numPr>
        <w:ind w:left="2694" w:hanging="425"/>
      </w:pPr>
      <w:r w:rsidRPr="005624CA">
        <w:t>The price of other (incidental) services, if any, listed in e.</w:t>
      </w:r>
    </w:p>
    <w:p w14:paraId="285AAC83" w14:textId="2C2CE745" w:rsidR="00FD2651" w:rsidRPr="005624CA" w:rsidRDefault="00FD2651">
      <w:pPr>
        <w:ind w:left="2694"/>
      </w:pPr>
    </w:p>
    <w:p w14:paraId="3998E36C" w14:textId="77777777" w:rsidR="00FD2651" w:rsidRPr="005624CA" w:rsidRDefault="0043613A">
      <w:pPr>
        <w:numPr>
          <w:ilvl w:val="3"/>
          <w:numId w:val="3"/>
        </w:numPr>
        <w:pBdr>
          <w:top w:val="nil"/>
          <w:left w:val="nil"/>
          <w:bottom w:val="nil"/>
          <w:right w:val="nil"/>
          <w:between w:val="nil"/>
        </w:pBdr>
        <w:ind w:left="1843" w:hanging="425"/>
      </w:pPr>
      <w:r w:rsidRPr="005624CA">
        <w:t>For Goods offered from abroad:</w:t>
      </w:r>
    </w:p>
    <w:p w14:paraId="39598B2A" w14:textId="77777777" w:rsidR="00FD2651" w:rsidRPr="005624CA" w:rsidRDefault="00FD2651">
      <w:pPr>
        <w:pBdr>
          <w:top w:val="nil"/>
          <w:left w:val="nil"/>
          <w:bottom w:val="nil"/>
          <w:right w:val="nil"/>
          <w:between w:val="nil"/>
        </w:pBdr>
        <w:ind w:left="1843" w:hanging="720"/>
      </w:pPr>
    </w:p>
    <w:p w14:paraId="3B3C976F" w14:textId="77777777" w:rsidR="00FD2651" w:rsidRPr="005624CA" w:rsidRDefault="0043613A">
      <w:pPr>
        <w:numPr>
          <w:ilvl w:val="0"/>
          <w:numId w:val="4"/>
        </w:numPr>
        <w:ind w:left="2694" w:hanging="425"/>
      </w:pPr>
      <w:r w:rsidRPr="005624CA">
        <w:t xml:space="preserve">Unless otherwise stated in the </w:t>
      </w:r>
      <w:r w:rsidRPr="005624CA">
        <w:rPr>
          <w:b/>
        </w:rPr>
        <w:t>BDS</w:t>
      </w:r>
      <w:r w:rsidRPr="005624CA">
        <w:t xml:space="preserve">, the price of the Goods shall be quoted delivered duty paid (DDP) with the place of destination in the Philippines as specified in the </w:t>
      </w:r>
      <w:r w:rsidRPr="005624CA">
        <w:rPr>
          <w:b/>
        </w:rPr>
        <w:t>BDS</w:t>
      </w:r>
      <w:r w:rsidRPr="005624CA">
        <w:t>.  In quoting the price, the Bidder shall be free to use transportation through carriers registered in any eligible country.  Similarly, the Bidder may obtain insurance services from any eligible source country.</w:t>
      </w:r>
    </w:p>
    <w:p w14:paraId="1E8A5A9D" w14:textId="77777777" w:rsidR="00FD2651" w:rsidRPr="005624CA" w:rsidRDefault="00FD2651">
      <w:pPr>
        <w:ind w:left="2694"/>
      </w:pPr>
    </w:p>
    <w:p w14:paraId="3CC2F1FB" w14:textId="77777777" w:rsidR="00FD2651" w:rsidRPr="005624CA" w:rsidRDefault="0043613A">
      <w:pPr>
        <w:numPr>
          <w:ilvl w:val="0"/>
          <w:numId w:val="4"/>
        </w:numPr>
        <w:ind w:left="2694" w:hanging="425"/>
      </w:pPr>
      <w:r w:rsidRPr="005624CA">
        <w:t xml:space="preserve">The price of other (incidental) services, if any, as listed in </w:t>
      </w:r>
      <w:r w:rsidRPr="005624CA">
        <w:rPr>
          <w:b/>
        </w:rPr>
        <w:t>Section VII (Technical Specifications).</w:t>
      </w:r>
    </w:p>
    <w:p w14:paraId="1DCA05D3" w14:textId="77777777" w:rsidR="00FD2651" w:rsidRPr="005624CA" w:rsidRDefault="00FD2651"/>
    <w:p w14:paraId="253E51CC" w14:textId="22F5B9F1" w:rsidR="00FD2651" w:rsidRPr="005624CA" w:rsidRDefault="0043613A" w:rsidP="006139AF">
      <w:pPr>
        <w:ind w:left="1440" w:hanging="720"/>
      </w:pPr>
      <w:r w:rsidRPr="005624CA">
        <w:t>12.</w:t>
      </w:r>
      <w:bookmarkStart w:id="31" w:name="_Toc46916360"/>
      <w:r w:rsidR="00295A5B" w:rsidRPr="005624CA">
        <w:t>2. Bid</w:t>
      </w:r>
      <w:r w:rsidRPr="005624CA">
        <w:t xml:space="preserve"> and Payment Currencies</w:t>
      </w:r>
      <w:bookmarkEnd w:id="31"/>
    </w:p>
    <w:p w14:paraId="62D4BB20" w14:textId="77777777" w:rsidR="00FD2651" w:rsidRPr="005624CA" w:rsidRDefault="00FD2651"/>
    <w:p w14:paraId="161BA76C" w14:textId="77777777" w:rsidR="00FD2651" w:rsidRPr="005624CA" w:rsidRDefault="0043613A" w:rsidP="00D07A30">
      <w:pPr>
        <w:numPr>
          <w:ilvl w:val="2"/>
          <w:numId w:val="18"/>
        </w:numPr>
        <w:pBdr>
          <w:top w:val="nil"/>
          <w:left w:val="nil"/>
          <w:bottom w:val="nil"/>
          <w:right w:val="nil"/>
          <w:between w:val="nil"/>
        </w:pBdr>
        <w:ind w:left="1418" w:hanging="709"/>
      </w:pPr>
      <w:bookmarkStart w:id="32" w:name="_heading=h.49x2ik5" w:colFirst="0" w:colLast="0"/>
      <w:bookmarkEnd w:id="32"/>
      <w:r w:rsidRPr="005624CA">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3DF2AA2F" w14:textId="77777777" w:rsidR="00FD2651" w:rsidRPr="005624CA" w:rsidRDefault="00FD2651">
      <w:pPr>
        <w:pBdr>
          <w:top w:val="nil"/>
          <w:left w:val="nil"/>
          <w:bottom w:val="nil"/>
          <w:right w:val="nil"/>
          <w:between w:val="nil"/>
        </w:pBdr>
        <w:ind w:left="1418" w:hanging="720"/>
      </w:pPr>
    </w:p>
    <w:p w14:paraId="21779FA6" w14:textId="77777777" w:rsidR="00FD2651" w:rsidRPr="005624CA" w:rsidRDefault="0043613A" w:rsidP="00D07A30">
      <w:pPr>
        <w:numPr>
          <w:ilvl w:val="2"/>
          <w:numId w:val="18"/>
        </w:numPr>
        <w:pBdr>
          <w:top w:val="nil"/>
          <w:left w:val="nil"/>
          <w:bottom w:val="nil"/>
          <w:right w:val="nil"/>
          <w:between w:val="nil"/>
        </w:pBdr>
        <w:ind w:left="1418" w:hanging="709"/>
      </w:pPr>
      <w:r w:rsidRPr="005624CA">
        <w:t>Payment of the contract price shall be made in:</w:t>
      </w:r>
    </w:p>
    <w:p w14:paraId="42DDEA81" w14:textId="77777777" w:rsidR="00FD2651" w:rsidRPr="005624CA" w:rsidRDefault="00FD2651">
      <w:pPr>
        <w:pBdr>
          <w:top w:val="nil"/>
          <w:left w:val="nil"/>
          <w:bottom w:val="nil"/>
          <w:right w:val="nil"/>
          <w:between w:val="nil"/>
        </w:pBdr>
        <w:ind w:left="1418" w:hanging="720"/>
        <w:rPr>
          <w:i/>
        </w:rPr>
      </w:pPr>
    </w:p>
    <w:p w14:paraId="567A1EF1" w14:textId="77777777" w:rsidR="00FD2651" w:rsidRPr="005624CA" w:rsidRDefault="0043613A" w:rsidP="00D07A30">
      <w:pPr>
        <w:numPr>
          <w:ilvl w:val="3"/>
          <w:numId w:val="17"/>
        </w:numPr>
        <w:pBdr>
          <w:top w:val="nil"/>
          <w:left w:val="nil"/>
          <w:bottom w:val="nil"/>
          <w:right w:val="nil"/>
          <w:between w:val="nil"/>
        </w:pBdr>
        <w:ind w:left="1843" w:hanging="425"/>
      </w:pPr>
      <w:r w:rsidRPr="005624CA">
        <w:t>Philippine Pesos.</w:t>
      </w:r>
    </w:p>
    <w:p w14:paraId="2601F9B7" w14:textId="532A63CC" w:rsidR="00FD2651" w:rsidRPr="005624CA" w:rsidRDefault="00FD2651">
      <w:pPr>
        <w:pBdr>
          <w:top w:val="nil"/>
          <w:left w:val="nil"/>
          <w:bottom w:val="nil"/>
          <w:right w:val="nil"/>
          <w:between w:val="nil"/>
        </w:pBdr>
        <w:ind w:left="1843" w:hanging="720"/>
      </w:pPr>
    </w:p>
    <w:p w14:paraId="1C436AAC" w14:textId="615FFFA1" w:rsidR="006139AF" w:rsidRPr="005624CA" w:rsidRDefault="006139AF">
      <w:pPr>
        <w:pBdr>
          <w:top w:val="nil"/>
          <w:left w:val="nil"/>
          <w:bottom w:val="nil"/>
          <w:right w:val="nil"/>
          <w:between w:val="nil"/>
        </w:pBdr>
        <w:ind w:left="1843" w:hanging="720"/>
      </w:pPr>
    </w:p>
    <w:p w14:paraId="3ADEB7B4" w14:textId="0C9A359E" w:rsidR="006139AF" w:rsidRPr="005624CA" w:rsidRDefault="006139AF">
      <w:pPr>
        <w:pBdr>
          <w:top w:val="nil"/>
          <w:left w:val="nil"/>
          <w:bottom w:val="nil"/>
          <w:right w:val="nil"/>
          <w:between w:val="nil"/>
        </w:pBdr>
        <w:ind w:left="1843" w:hanging="720"/>
      </w:pPr>
    </w:p>
    <w:p w14:paraId="1307AE2A" w14:textId="77777777" w:rsidR="006139AF" w:rsidRPr="005624CA" w:rsidRDefault="006139AF">
      <w:pPr>
        <w:pBdr>
          <w:top w:val="nil"/>
          <w:left w:val="nil"/>
          <w:bottom w:val="nil"/>
          <w:right w:val="nil"/>
          <w:between w:val="nil"/>
        </w:pBdr>
        <w:ind w:left="1843" w:hanging="720"/>
      </w:pPr>
    </w:p>
    <w:p w14:paraId="11471B34" w14:textId="78573C44" w:rsidR="00FD2651" w:rsidRPr="005624CA" w:rsidRDefault="0043613A" w:rsidP="00D07A30">
      <w:pPr>
        <w:pStyle w:val="Heading2"/>
        <w:numPr>
          <w:ilvl w:val="0"/>
          <w:numId w:val="14"/>
        </w:numPr>
        <w:spacing w:before="0"/>
        <w:ind w:hanging="540"/>
        <w:jc w:val="left"/>
      </w:pPr>
      <w:bookmarkStart w:id="33" w:name="_Toc46916361"/>
      <w:r w:rsidRPr="005624CA">
        <w:lastRenderedPageBreak/>
        <w:t>Bid Security</w:t>
      </w:r>
      <w:bookmarkEnd w:id="33"/>
      <w:r w:rsidRPr="005624CA">
        <w:t xml:space="preserve"> </w:t>
      </w:r>
    </w:p>
    <w:p w14:paraId="2A341C42" w14:textId="77777777" w:rsidR="00F841B0" w:rsidRPr="005624CA" w:rsidRDefault="00F841B0" w:rsidP="00F841B0"/>
    <w:p w14:paraId="30A23C39" w14:textId="08532D62" w:rsidR="00FD2651" w:rsidRPr="005624CA" w:rsidRDefault="0043613A">
      <w:pPr>
        <w:numPr>
          <w:ilvl w:val="1"/>
          <w:numId w:val="5"/>
        </w:numPr>
        <w:pBdr>
          <w:top w:val="nil"/>
          <w:left w:val="nil"/>
          <w:bottom w:val="nil"/>
          <w:right w:val="nil"/>
          <w:between w:val="nil"/>
        </w:pBdr>
        <w:ind w:left="1418" w:hanging="709"/>
      </w:pPr>
      <w:r w:rsidRPr="005624CA">
        <w:t xml:space="preserve">The Bidder shall submit a Bid Securing Declaration or any form of Bid Security in the amount indicated in the </w:t>
      </w:r>
      <w:r w:rsidRPr="005624CA">
        <w:rPr>
          <w:b/>
        </w:rPr>
        <w:t>BDS</w:t>
      </w:r>
      <w:r w:rsidRPr="005624CA">
        <w:t xml:space="preserve">, which shall be not less than the percentage of the ABC in accordance with the schedule in the </w:t>
      </w:r>
      <w:r w:rsidRPr="005624CA">
        <w:rPr>
          <w:b/>
        </w:rPr>
        <w:t>BDS</w:t>
      </w:r>
      <w:r w:rsidRPr="005624CA">
        <w:t xml:space="preserve">. </w:t>
      </w:r>
    </w:p>
    <w:p w14:paraId="5AED19C4" w14:textId="77777777" w:rsidR="00FD2651" w:rsidRPr="005624CA" w:rsidRDefault="00FD2651">
      <w:pPr>
        <w:pBdr>
          <w:top w:val="nil"/>
          <w:left w:val="nil"/>
          <w:bottom w:val="nil"/>
          <w:right w:val="nil"/>
          <w:between w:val="nil"/>
        </w:pBdr>
      </w:pPr>
    </w:p>
    <w:p w14:paraId="550263D8" w14:textId="0D28722D" w:rsidR="00FD2651" w:rsidRPr="005624CA" w:rsidRDefault="0043613A">
      <w:pPr>
        <w:numPr>
          <w:ilvl w:val="1"/>
          <w:numId w:val="5"/>
        </w:numPr>
        <w:pBdr>
          <w:top w:val="nil"/>
          <w:left w:val="nil"/>
          <w:bottom w:val="nil"/>
          <w:right w:val="nil"/>
          <w:between w:val="nil"/>
        </w:pBdr>
        <w:ind w:left="1418" w:hanging="709"/>
      </w:pPr>
      <w:r w:rsidRPr="005624CA">
        <w:t xml:space="preserve">The Bid and bid security shall be valid until </w:t>
      </w:r>
      <w:r w:rsidR="009F7E73" w:rsidRPr="005624CA">
        <w:rPr>
          <w:b/>
          <w:bCs/>
          <w:iCs/>
        </w:rPr>
        <w:t>120 days</w:t>
      </w:r>
      <w:r w:rsidRPr="005624CA">
        <w:rPr>
          <w:b/>
          <w:bCs/>
          <w:iCs/>
        </w:rPr>
        <w:t>.</w:t>
      </w:r>
      <w:r w:rsidRPr="005624CA">
        <w:t xml:space="preserve">  Any Bid not accompanied by an acceptable bid security shall be rejected by the Procuring Entity as non-responsive.</w:t>
      </w:r>
    </w:p>
    <w:p w14:paraId="57BD4808" w14:textId="77777777" w:rsidR="00FD2651" w:rsidRPr="005624CA" w:rsidRDefault="00FD2651">
      <w:pPr>
        <w:pBdr>
          <w:top w:val="nil"/>
          <w:left w:val="nil"/>
          <w:bottom w:val="nil"/>
          <w:right w:val="nil"/>
          <w:between w:val="nil"/>
        </w:pBdr>
        <w:ind w:left="1440"/>
      </w:pPr>
    </w:p>
    <w:p w14:paraId="630184D1" w14:textId="77777777" w:rsidR="00FD2651" w:rsidRPr="005624CA" w:rsidRDefault="00FD2651">
      <w:pPr>
        <w:pBdr>
          <w:top w:val="nil"/>
          <w:left w:val="nil"/>
          <w:bottom w:val="nil"/>
          <w:right w:val="nil"/>
          <w:between w:val="nil"/>
        </w:pBdr>
      </w:pPr>
    </w:p>
    <w:p w14:paraId="4C51430E" w14:textId="60BEDEE8" w:rsidR="00FD2651" w:rsidRPr="005624CA" w:rsidRDefault="0043613A" w:rsidP="00D07A30">
      <w:pPr>
        <w:pStyle w:val="Heading2"/>
        <w:numPr>
          <w:ilvl w:val="0"/>
          <w:numId w:val="14"/>
        </w:numPr>
        <w:spacing w:before="0"/>
        <w:ind w:hanging="540"/>
        <w:jc w:val="left"/>
      </w:pPr>
      <w:bookmarkStart w:id="34" w:name="_Toc46916362"/>
      <w:r w:rsidRPr="005624CA">
        <w:t>Sealing and Marking of Bids</w:t>
      </w:r>
      <w:bookmarkEnd w:id="34"/>
    </w:p>
    <w:p w14:paraId="648656F6" w14:textId="77777777" w:rsidR="00FD2651" w:rsidRPr="005624CA" w:rsidRDefault="00FD2651"/>
    <w:p w14:paraId="10C30445" w14:textId="77777777" w:rsidR="00FD2651" w:rsidRPr="005624CA" w:rsidRDefault="0043613A">
      <w:pPr>
        <w:ind w:left="720"/>
      </w:pPr>
      <w:r w:rsidRPr="005624CA">
        <w:t xml:space="preserve">Each Bidder shall submit one copy of the first and second components of its Bid. </w:t>
      </w:r>
    </w:p>
    <w:p w14:paraId="248789EF" w14:textId="77777777" w:rsidR="00FD2651" w:rsidRPr="005624CA" w:rsidRDefault="00FD2651">
      <w:pPr>
        <w:ind w:left="720"/>
      </w:pPr>
    </w:p>
    <w:p w14:paraId="7EC35882" w14:textId="77777777" w:rsidR="00FD2651" w:rsidRPr="005624CA" w:rsidRDefault="0043613A">
      <w:pPr>
        <w:ind w:left="720"/>
      </w:pPr>
      <w:r w:rsidRPr="005624CA">
        <w:t xml:space="preserve">The Procuring Entity may request additional hard copies and/or electronic copies of the Bid. However, failure of the Bidders to comply with the said request shall not be a ground for disqualification.  </w:t>
      </w:r>
    </w:p>
    <w:p w14:paraId="27276665" w14:textId="77777777" w:rsidR="00FD2651" w:rsidRPr="005624CA" w:rsidRDefault="00FD2651">
      <w:pPr>
        <w:ind w:left="720"/>
      </w:pPr>
    </w:p>
    <w:p w14:paraId="2D8FEB36" w14:textId="4948C5B6" w:rsidR="00FD2651" w:rsidRPr="005624CA" w:rsidRDefault="0043613A">
      <w:pPr>
        <w:ind w:left="720"/>
      </w:pPr>
      <w:r w:rsidRPr="005624CA">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053F4B24" w14:textId="77777777" w:rsidR="00FD2651" w:rsidRPr="005624CA" w:rsidRDefault="00FD2651"/>
    <w:p w14:paraId="6832535B" w14:textId="092AC9B4" w:rsidR="00FD2651" w:rsidRPr="005624CA" w:rsidRDefault="0043613A" w:rsidP="00D07A30">
      <w:pPr>
        <w:pStyle w:val="Heading2"/>
        <w:numPr>
          <w:ilvl w:val="0"/>
          <w:numId w:val="14"/>
        </w:numPr>
        <w:spacing w:before="0"/>
        <w:ind w:hanging="540"/>
        <w:jc w:val="left"/>
      </w:pPr>
      <w:bookmarkStart w:id="35" w:name="_Toc46916363"/>
      <w:r w:rsidRPr="005624CA">
        <w:t>Deadline for Submission of Bids</w:t>
      </w:r>
      <w:bookmarkEnd w:id="35"/>
    </w:p>
    <w:p w14:paraId="6DB4BB7F" w14:textId="77777777" w:rsidR="00FD2651" w:rsidRPr="005624CA" w:rsidRDefault="00FD2651"/>
    <w:p w14:paraId="083BAED7" w14:textId="36C51E46" w:rsidR="00FD2651" w:rsidRPr="005624CA" w:rsidRDefault="0043613A" w:rsidP="006139AF">
      <w:pPr>
        <w:ind w:left="1440" w:hanging="720"/>
        <w:rPr>
          <w:b/>
        </w:rPr>
      </w:pPr>
      <w:r w:rsidRPr="005624CA">
        <w:t>16.1.</w:t>
      </w:r>
      <w:r w:rsidRPr="005624CA">
        <w:tab/>
        <w:t xml:space="preserve">The Bidders shall submit on the specified date and time and either at its physical address or through online submission as indicated in paragraph 7 of the </w:t>
      </w:r>
      <w:r w:rsidRPr="005624CA">
        <w:rPr>
          <w:b/>
        </w:rPr>
        <w:t xml:space="preserve">IB.  </w:t>
      </w:r>
    </w:p>
    <w:p w14:paraId="74AF1298" w14:textId="77777777" w:rsidR="00FD2651" w:rsidRPr="005624CA" w:rsidRDefault="00FD2651">
      <w:pPr>
        <w:rPr>
          <w:i/>
        </w:rPr>
      </w:pPr>
    </w:p>
    <w:p w14:paraId="7B693CAA" w14:textId="0BB6A69E" w:rsidR="00FD2651" w:rsidRPr="005624CA" w:rsidRDefault="0043613A" w:rsidP="00D07A30">
      <w:pPr>
        <w:pStyle w:val="Heading2"/>
        <w:numPr>
          <w:ilvl w:val="0"/>
          <w:numId w:val="14"/>
        </w:numPr>
        <w:spacing w:before="0"/>
        <w:ind w:hanging="540"/>
        <w:jc w:val="left"/>
      </w:pPr>
      <w:bookmarkStart w:id="36" w:name="_Toc46916364"/>
      <w:r w:rsidRPr="005624CA">
        <w:t>Opening and Preliminary Examination of Bids</w:t>
      </w:r>
      <w:bookmarkEnd w:id="36"/>
    </w:p>
    <w:p w14:paraId="0F4931E2" w14:textId="77777777" w:rsidR="00FD2651" w:rsidRPr="005624CA" w:rsidRDefault="00FD2651"/>
    <w:p w14:paraId="060B62C7" w14:textId="77777777" w:rsidR="00FD2651" w:rsidRPr="005624CA" w:rsidRDefault="0043613A" w:rsidP="00D07A30">
      <w:pPr>
        <w:numPr>
          <w:ilvl w:val="1"/>
          <w:numId w:val="15"/>
        </w:numPr>
        <w:pBdr>
          <w:top w:val="nil"/>
          <w:left w:val="nil"/>
          <w:bottom w:val="nil"/>
          <w:right w:val="nil"/>
          <w:between w:val="nil"/>
        </w:pBdr>
        <w:ind w:left="1418" w:hanging="720"/>
      </w:pPr>
      <w:r w:rsidRPr="005624CA">
        <w:t xml:space="preserve">The BAC shall open the Bids in public at the time, on the date, and at the place specified in paragraph 9 of the </w:t>
      </w:r>
      <w:r w:rsidRPr="005624CA">
        <w:rPr>
          <w:b/>
        </w:rPr>
        <w:t>IB</w:t>
      </w:r>
      <w:r w:rsidRPr="005624CA">
        <w:t xml:space="preserve">. The Bidders’ representatives who are present shall sign a register evidencing their attendance.   In case videoconferencing, webcasting or other similar technologies will be used, attendance of participants shall likewise be recorded by the BAC Secretariat. </w:t>
      </w:r>
    </w:p>
    <w:p w14:paraId="7DD91E31" w14:textId="77777777" w:rsidR="00FD2651" w:rsidRPr="005624CA" w:rsidRDefault="00FD2651">
      <w:pPr>
        <w:pBdr>
          <w:top w:val="nil"/>
          <w:left w:val="nil"/>
          <w:bottom w:val="nil"/>
          <w:right w:val="nil"/>
          <w:between w:val="nil"/>
        </w:pBdr>
        <w:ind w:left="1418"/>
      </w:pPr>
    </w:p>
    <w:p w14:paraId="0D683CF5" w14:textId="77777777" w:rsidR="00FD2651" w:rsidRPr="005624CA" w:rsidRDefault="0043613A">
      <w:pPr>
        <w:pBdr>
          <w:top w:val="nil"/>
          <w:left w:val="nil"/>
          <w:bottom w:val="nil"/>
          <w:right w:val="nil"/>
          <w:between w:val="nil"/>
        </w:pBdr>
        <w:ind w:left="1418"/>
      </w:pPr>
      <w:bookmarkStart w:id="37" w:name="_heading=h.32hioqz" w:colFirst="0" w:colLast="0"/>
      <w:bookmarkEnd w:id="37"/>
      <w:r w:rsidRPr="005624CA">
        <w:t xml:space="preserve">In case the Bids cannot be opened as scheduled due to justifiable reasons, the rescheduling requirements under Section 29 of the 2016 revised IRR of RA No. 9184 shall prevail. </w:t>
      </w:r>
    </w:p>
    <w:p w14:paraId="72F73FEB" w14:textId="77777777" w:rsidR="00FD2651" w:rsidRPr="005624CA" w:rsidRDefault="00FD2651">
      <w:pPr>
        <w:pBdr>
          <w:top w:val="nil"/>
          <w:left w:val="nil"/>
          <w:bottom w:val="nil"/>
          <w:right w:val="nil"/>
          <w:between w:val="nil"/>
        </w:pBdr>
        <w:ind w:left="1418"/>
      </w:pPr>
    </w:p>
    <w:p w14:paraId="125C0E10" w14:textId="77777777" w:rsidR="00FD2651" w:rsidRPr="005624CA" w:rsidRDefault="0043613A" w:rsidP="00D07A30">
      <w:pPr>
        <w:numPr>
          <w:ilvl w:val="1"/>
          <w:numId w:val="15"/>
        </w:numPr>
        <w:pBdr>
          <w:top w:val="nil"/>
          <w:left w:val="nil"/>
          <w:bottom w:val="nil"/>
          <w:right w:val="nil"/>
          <w:between w:val="nil"/>
        </w:pBdr>
        <w:ind w:left="1418" w:hanging="709"/>
      </w:pPr>
      <w:r w:rsidRPr="005624CA">
        <w:t>The preliminary examination of bids shall be governed by Section 30 of the 2016 revised IRR of RA No. 9184.</w:t>
      </w:r>
    </w:p>
    <w:p w14:paraId="709440AB" w14:textId="77777777" w:rsidR="00FD2651" w:rsidRPr="005624CA" w:rsidRDefault="00FD2651">
      <w:pPr>
        <w:pBdr>
          <w:top w:val="nil"/>
          <w:left w:val="nil"/>
          <w:bottom w:val="nil"/>
          <w:right w:val="nil"/>
          <w:between w:val="nil"/>
        </w:pBdr>
        <w:ind w:left="720" w:hanging="720"/>
      </w:pPr>
    </w:p>
    <w:p w14:paraId="0281DD8E" w14:textId="2B27E24C" w:rsidR="00FD2651" w:rsidRPr="005624CA" w:rsidRDefault="0043613A" w:rsidP="00D07A30">
      <w:pPr>
        <w:pStyle w:val="Heading2"/>
        <w:numPr>
          <w:ilvl w:val="0"/>
          <w:numId w:val="14"/>
        </w:numPr>
        <w:spacing w:before="0"/>
        <w:ind w:left="720" w:hanging="540"/>
        <w:jc w:val="left"/>
      </w:pPr>
      <w:bookmarkStart w:id="38" w:name="_Toc46916365"/>
      <w:r w:rsidRPr="005624CA">
        <w:t>Domestic Preference</w:t>
      </w:r>
      <w:bookmarkEnd w:id="38"/>
    </w:p>
    <w:p w14:paraId="4B1D46C2" w14:textId="77777777" w:rsidR="00FD2651" w:rsidRPr="005624CA" w:rsidRDefault="00FD2651"/>
    <w:p w14:paraId="3D3066D5" w14:textId="77777777" w:rsidR="00FD2651" w:rsidRPr="005624CA" w:rsidRDefault="0043613A">
      <w:pPr>
        <w:ind w:left="1440" w:hanging="720"/>
      </w:pPr>
      <w:r w:rsidRPr="005624CA">
        <w:t>18.1.</w:t>
      </w:r>
      <w:r w:rsidRPr="005624CA">
        <w:tab/>
        <w:t>The Procuring Entity will grant a margin of preference for the purpose of comparison of Bids in accordance with Section 43.1.2 of the 2016 revised IRR of RA No. 9184.</w:t>
      </w:r>
    </w:p>
    <w:p w14:paraId="04E5C882" w14:textId="77777777" w:rsidR="00FD2651" w:rsidRPr="005624CA" w:rsidRDefault="00FD2651">
      <w:pPr>
        <w:ind w:left="1440" w:hanging="720"/>
      </w:pPr>
    </w:p>
    <w:p w14:paraId="70AA957A" w14:textId="573E18CF" w:rsidR="00FD2651" w:rsidRPr="005624CA" w:rsidRDefault="00FD2651" w:rsidP="006139AF">
      <w:pPr>
        <w:ind w:left="1440" w:hanging="720"/>
      </w:pPr>
    </w:p>
    <w:p w14:paraId="5B354ED9" w14:textId="6A5870AB" w:rsidR="00FD2651" w:rsidRPr="005624CA" w:rsidRDefault="0043613A" w:rsidP="00D07A30">
      <w:pPr>
        <w:pStyle w:val="Heading2"/>
        <w:numPr>
          <w:ilvl w:val="0"/>
          <w:numId w:val="14"/>
        </w:numPr>
        <w:spacing w:before="0"/>
        <w:ind w:left="720" w:hanging="616"/>
        <w:jc w:val="left"/>
      </w:pPr>
      <w:bookmarkStart w:id="39" w:name="_Toc46916366"/>
      <w:r w:rsidRPr="005624CA">
        <w:t>Detailed Evaluation and Comparison of Bids</w:t>
      </w:r>
      <w:bookmarkEnd w:id="39"/>
    </w:p>
    <w:p w14:paraId="271EB978" w14:textId="77777777" w:rsidR="00FD2651" w:rsidRPr="005624CA" w:rsidRDefault="00FD2651"/>
    <w:p w14:paraId="232A76EE" w14:textId="3E96CA5B" w:rsidR="00FD2651" w:rsidRPr="005624CA" w:rsidRDefault="0043613A" w:rsidP="006139AF">
      <w:pPr>
        <w:numPr>
          <w:ilvl w:val="1"/>
          <w:numId w:val="12"/>
        </w:numPr>
        <w:pBdr>
          <w:top w:val="nil"/>
          <w:left w:val="nil"/>
          <w:bottom w:val="nil"/>
          <w:right w:val="nil"/>
          <w:between w:val="nil"/>
        </w:pBdr>
        <w:ind w:left="1418" w:hanging="709"/>
      </w:pPr>
      <w:r w:rsidRPr="005624CA">
        <w:t>The Procuring BAC shall immediately conduct a detailed evaluation of all Bids rated “</w:t>
      </w:r>
      <w:r w:rsidRPr="005624CA">
        <w:rPr>
          <w:i/>
        </w:rPr>
        <w:t>passed</w:t>
      </w:r>
      <w:r w:rsidRPr="005624CA">
        <w:t>,” using non-discretionary pass/fail criteria.  The BAC shall consider the conditions in the evaluation of Bids under Section 32.2 of the 2016 revised IRR of RA No. 9184.</w:t>
      </w:r>
    </w:p>
    <w:p w14:paraId="2F214E98" w14:textId="77777777" w:rsidR="00FD2651" w:rsidRPr="005624CA" w:rsidRDefault="00FD2651">
      <w:pPr>
        <w:pBdr>
          <w:top w:val="nil"/>
          <w:left w:val="nil"/>
          <w:bottom w:val="nil"/>
          <w:right w:val="nil"/>
          <w:between w:val="nil"/>
        </w:pBdr>
      </w:pPr>
    </w:p>
    <w:p w14:paraId="2BD0F7A9" w14:textId="34B9C01C" w:rsidR="00FD2651" w:rsidRPr="005624CA" w:rsidRDefault="0043613A" w:rsidP="00D07A30">
      <w:pPr>
        <w:numPr>
          <w:ilvl w:val="1"/>
          <w:numId w:val="12"/>
        </w:numPr>
        <w:pBdr>
          <w:top w:val="nil"/>
          <w:left w:val="nil"/>
          <w:bottom w:val="nil"/>
          <w:right w:val="nil"/>
          <w:between w:val="nil"/>
        </w:pBdr>
        <w:ind w:left="1418" w:hanging="709"/>
      </w:pPr>
      <w:r w:rsidRPr="005624CA">
        <w:t xml:space="preserve">If the Project allows partial </w:t>
      </w:r>
      <w:r w:rsidR="009F7E73" w:rsidRPr="005624CA">
        <w:t>bids, bidders</w:t>
      </w:r>
      <w:r w:rsidRPr="005624CA">
        <w:t xml:space="preserve"> may submit a proposal on any of the lots or </w:t>
      </w:r>
      <w:r w:rsidR="009F7E73" w:rsidRPr="005624CA">
        <w:t>items, and</w:t>
      </w:r>
      <w:r w:rsidRPr="005624CA">
        <w:t xml:space="preserve"> evaluation will be undertaken on a per </w:t>
      </w:r>
      <w:r w:rsidR="009F7E73" w:rsidRPr="005624CA">
        <w:t>lot or</w:t>
      </w:r>
      <w:r w:rsidRPr="005624CA">
        <w:t xml:space="preserve"> item basis, as the case maybe. In this case, the Bid Security as required by </w:t>
      </w:r>
      <w:r w:rsidRPr="005624CA">
        <w:rPr>
          <w:b/>
        </w:rPr>
        <w:t>ITB</w:t>
      </w:r>
      <w:r w:rsidRPr="005624CA">
        <w:t xml:space="preserve"> Clause 15 shall be submitted for </w:t>
      </w:r>
      <w:r w:rsidR="009F7E73" w:rsidRPr="005624CA">
        <w:t>each lot</w:t>
      </w:r>
      <w:r w:rsidRPr="005624CA">
        <w:t xml:space="preserve"> or item separately.</w:t>
      </w:r>
    </w:p>
    <w:p w14:paraId="0AB9CB17" w14:textId="77777777" w:rsidR="00FD2651" w:rsidRPr="005624CA" w:rsidRDefault="00FD2651">
      <w:pPr>
        <w:pBdr>
          <w:top w:val="nil"/>
          <w:left w:val="nil"/>
          <w:bottom w:val="nil"/>
          <w:right w:val="nil"/>
          <w:between w:val="nil"/>
        </w:pBdr>
        <w:ind w:left="720"/>
      </w:pPr>
    </w:p>
    <w:p w14:paraId="14B0E9C8" w14:textId="387A8692" w:rsidR="00FD2651" w:rsidRPr="005624CA" w:rsidRDefault="0043613A" w:rsidP="00D07A30">
      <w:pPr>
        <w:numPr>
          <w:ilvl w:val="1"/>
          <w:numId w:val="12"/>
        </w:numPr>
        <w:pBdr>
          <w:top w:val="nil"/>
          <w:left w:val="nil"/>
          <w:bottom w:val="nil"/>
          <w:right w:val="nil"/>
          <w:between w:val="nil"/>
        </w:pBdr>
        <w:ind w:left="1418" w:hanging="709"/>
      </w:pPr>
      <w:r w:rsidRPr="005624CA">
        <w:t>The descriptions of the lots or items shall be indicated in</w:t>
      </w:r>
      <w:r w:rsidRPr="005624CA">
        <w:rPr>
          <w:b/>
        </w:rPr>
        <w:t xml:space="preserve"> Section VII (Technical Specifications)</w:t>
      </w:r>
      <w:r w:rsidRPr="005624CA">
        <w:t xml:space="preserve">, although the ABCs of these lots or items are indicated in the </w:t>
      </w:r>
      <w:r w:rsidR="009F7E73" w:rsidRPr="005624CA">
        <w:rPr>
          <w:b/>
        </w:rPr>
        <w:t xml:space="preserve">BDS </w:t>
      </w:r>
      <w:r w:rsidR="009F7E73" w:rsidRPr="005624CA">
        <w:t>for</w:t>
      </w:r>
      <w:r w:rsidRPr="005624CA">
        <w:t xml:space="preserve"> purposes of the NFCC computation pursuant to Section 23.4.2.6 of the 2016 revised IRR of RA No. 9184.  The NFCC must be sufficient for the total of the ABCs </w:t>
      </w:r>
      <w:r w:rsidR="009F7E73" w:rsidRPr="005624CA">
        <w:t>for all</w:t>
      </w:r>
      <w:r w:rsidRPr="005624CA">
        <w:t xml:space="preserve"> the lots or items participated in by the prospective Bidder.  </w:t>
      </w:r>
    </w:p>
    <w:p w14:paraId="62054883" w14:textId="77777777" w:rsidR="00FD2651" w:rsidRPr="005624CA" w:rsidRDefault="00FD2651">
      <w:pPr>
        <w:pBdr>
          <w:top w:val="nil"/>
          <w:left w:val="nil"/>
          <w:bottom w:val="nil"/>
          <w:right w:val="nil"/>
          <w:between w:val="nil"/>
        </w:pBdr>
        <w:ind w:left="720"/>
      </w:pPr>
    </w:p>
    <w:p w14:paraId="7FBBC5E4" w14:textId="5032507D" w:rsidR="00FD2651" w:rsidRPr="005624CA" w:rsidRDefault="0043613A" w:rsidP="00D07A30">
      <w:pPr>
        <w:numPr>
          <w:ilvl w:val="1"/>
          <w:numId w:val="12"/>
        </w:numPr>
        <w:pBdr>
          <w:top w:val="nil"/>
          <w:left w:val="nil"/>
          <w:bottom w:val="nil"/>
          <w:right w:val="nil"/>
          <w:between w:val="nil"/>
        </w:pBdr>
        <w:ind w:left="1418" w:hanging="709"/>
      </w:pPr>
      <w:r w:rsidRPr="005624CA">
        <w:t xml:space="preserve">The </w:t>
      </w:r>
      <w:r w:rsidR="009F7E73" w:rsidRPr="005624CA">
        <w:t>Project shall</w:t>
      </w:r>
      <w:r w:rsidRPr="005624CA">
        <w:t xml:space="preserve"> be awarded as follows:</w:t>
      </w:r>
    </w:p>
    <w:p w14:paraId="61A3C924" w14:textId="77777777" w:rsidR="00FD2651" w:rsidRPr="005624CA" w:rsidRDefault="00FD2651">
      <w:pPr>
        <w:pBdr>
          <w:top w:val="nil"/>
          <w:left w:val="nil"/>
          <w:bottom w:val="nil"/>
          <w:right w:val="nil"/>
          <w:between w:val="nil"/>
        </w:pBdr>
        <w:ind w:left="1620"/>
      </w:pPr>
    </w:p>
    <w:p w14:paraId="2195CF06" w14:textId="64623052" w:rsidR="00FD2651" w:rsidRPr="005624CA" w:rsidRDefault="0043613A">
      <w:pPr>
        <w:pBdr>
          <w:top w:val="nil"/>
          <w:left w:val="nil"/>
          <w:bottom w:val="nil"/>
          <w:right w:val="nil"/>
          <w:between w:val="nil"/>
        </w:pBdr>
        <w:ind w:left="1418" w:firstLine="20"/>
      </w:pPr>
      <w:r w:rsidRPr="005624CA">
        <w:t xml:space="preserve">One Project having several items that shall be awarded as one contract. </w:t>
      </w:r>
    </w:p>
    <w:p w14:paraId="484DCB50" w14:textId="77777777" w:rsidR="00FD2651" w:rsidRPr="005624CA" w:rsidRDefault="00FD2651" w:rsidP="0013738C">
      <w:pPr>
        <w:pBdr>
          <w:top w:val="nil"/>
          <w:left w:val="nil"/>
          <w:bottom w:val="nil"/>
          <w:right w:val="nil"/>
          <w:between w:val="nil"/>
        </w:pBdr>
        <w:rPr>
          <w:i/>
        </w:rPr>
      </w:pPr>
    </w:p>
    <w:p w14:paraId="6B7D875D" w14:textId="0E6BB6A9" w:rsidR="00FD2651" w:rsidRPr="005624CA" w:rsidRDefault="0043613A" w:rsidP="00D07A30">
      <w:pPr>
        <w:numPr>
          <w:ilvl w:val="1"/>
          <w:numId w:val="12"/>
        </w:numPr>
        <w:pBdr>
          <w:top w:val="nil"/>
          <w:left w:val="nil"/>
          <w:bottom w:val="nil"/>
          <w:right w:val="nil"/>
          <w:between w:val="nil"/>
        </w:pBdr>
        <w:ind w:left="1418" w:hanging="709"/>
      </w:pPr>
      <w:r w:rsidRPr="005624CA">
        <w:t xml:space="preserve">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w:t>
      </w:r>
      <w:r w:rsidR="00475E8A" w:rsidRPr="005624CA">
        <w:t>for all</w:t>
      </w:r>
      <w:r w:rsidRPr="005624CA">
        <w:t xml:space="preserve"> the lots or items participated in by the prospective Bidder. For bidders submitting the committed Line of Credit, it must be at least equal to ten percent (10%) of the ABCs for all the lots or items participated in by the prospective Bidder.</w:t>
      </w:r>
    </w:p>
    <w:p w14:paraId="49BEE9AE" w14:textId="77777777" w:rsidR="00FD2651" w:rsidRPr="005624CA" w:rsidRDefault="00FD2651">
      <w:pPr>
        <w:pBdr>
          <w:top w:val="nil"/>
          <w:left w:val="nil"/>
          <w:bottom w:val="nil"/>
          <w:right w:val="nil"/>
          <w:between w:val="nil"/>
        </w:pBdr>
      </w:pPr>
      <w:bookmarkStart w:id="40" w:name="_heading=h.6m5571abfd5v" w:colFirst="0" w:colLast="0"/>
      <w:bookmarkEnd w:id="40"/>
    </w:p>
    <w:p w14:paraId="4738AC16" w14:textId="464250BD" w:rsidR="00FD2651" w:rsidRPr="005624CA" w:rsidRDefault="0043613A" w:rsidP="006139AF">
      <w:pPr>
        <w:pStyle w:val="Heading2"/>
        <w:numPr>
          <w:ilvl w:val="0"/>
          <w:numId w:val="14"/>
        </w:numPr>
        <w:spacing w:before="0"/>
        <w:ind w:left="720" w:hanging="540"/>
        <w:jc w:val="left"/>
      </w:pPr>
      <w:bookmarkStart w:id="41" w:name="_Toc46916367"/>
      <w:r w:rsidRPr="005624CA">
        <w:t>Post-Qualification</w:t>
      </w:r>
      <w:bookmarkEnd w:id="41"/>
    </w:p>
    <w:p w14:paraId="642E9DB5" w14:textId="77777777" w:rsidR="00FD2651" w:rsidRPr="005624CA" w:rsidRDefault="00FD2651"/>
    <w:p w14:paraId="6B652129" w14:textId="6222EA2C" w:rsidR="00FD2651" w:rsidRPr="005624CA" w:rsidRDefault="0043613A">
      <w:pPr>
        <w:ind w:left="1440" w:hanging="720"/>
      </w:pPr>
      <w:r w:rsidRPr="005624CA">
        <w:t>20.</w:t>
      </w:r>
      <w:r w:rsidR="006139AF" w:rsidRPr="005624CA">
        <w:t>1</w:t>
      </w:r>
      <w:r w:rsidRPr="005624CA">
        <w:t>.</w:t>
      </w:r>
      <w:r w:rsidRPr="005624CA">
        <w:tab/>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rsidRPr="005624CA">
        <w:t>eFPS</w:t>
      </w:r>
      <w:proofErr w:type="spellEnd"/>
      <w:r w:rsidRPr="005624CA">
        <w:t xml:space="preserve">) and other appropriate licenses and permits required by law and stated in the </w:t>
      </w:r>
      <w:r w:rsidRPr="005624CA">
        <w:rPr>
          <w:b/>
        </w:rPr>
        <w:t>BDS</w:t>
      </w:r>
      <w:r w:rsidRPr="005624CA">
        <w:t xml:space="preserve">.  </w:t>
      </w:r>
    </w:p>
    <w:p w14:paraId="62AE91C2" w14:textId="77777777" w:rsidR="00FD2651" w:rsidRPr="005624CA" w:rsidRDefault="00FD2651"/>
    <w:p w14:paraId="5E1A9B0A" w14:textId="5033FD5C" w:rsidR="00FD2651" w:rsidRPr="005624CA" w:rsidRDefault="0043613A" w:rsidP="00D07A30">
      <w:pPr>
        <w:pStyle w:val="Heading2"/>
        <w:numPr>
          <w:ilvl w:val="0"/>
          <w:numId w:val="14"/>
        </w:numPr>
        <w:spacing w:before="0"/>
        <w:ind w:left="720" w:hanging="540"/>
        <w:jc w:val="left"/>
      </w:pPr>
      <w:bookmarkStart w:id="42" w:name="_Toc46916368"/>
      <w:r w:rsidRPr="005624CA">
        <w:t>Signing of the Contract</w:t>
      </w:r>
      <w:bookmarkEnd w:id="42"/>
    </w:p>
    <w:p w14:paraId="3DBAA720" w14:textId="77777777" w:rsidR="00FD2651" w:rsidRPr="005624CA" w:rsidRDefault="00FD2651"/>
    <w:p w14:paraId="3CAA3DF5" w14:textId="77777777" w:rsidR="00FD2651" w:rsidRPr="005624CA" w:rsidRDefault="0043613A">
      <w:pPr>
        <w:ind w:left="1440" w:hanging="720"/>
      </w:pPr>
      <w:r w:rsidRPr="005624CA">
        <w:t>21.1.</w:t>
      </w:r>
      <w:r w:rsidRPr="005624CA">
        <w:tab/>
        <w:t xml:space="preserve">The documents required in Section 37.2 of the 2016 revised IRR of RA No. 9184 shall form part of the Contract. Additional Contract documents are indicated in the </w:t>
      </w:r>
      <w:r w:rsidRPr="005624CA">
        <w:rPr>
          <w:b/>
        </w:rPr>
        <w:t>BDS</w:t>
      </w:r>
      <w:r w:rsidRPr="005624CA">
        <w:t>.</w:t>
      </w:r>
    </w:p>
    <w:p w14:paraId="2ACE6A51" w14:textId="7294960A" w:rsidR="00FD2651" w:rsidRPr="005624CA" w:rsidRDefault="00FD2651">
      <w:pPr>
        <w:ind w:left="1440" w:hanging="720"/>
        <w:rPr>
          <w:i/>
        </w:rPr>
      </w:pPr>
    </w:p>
    <w:p w14:paraId="4BD163D7" w14:textId="77777777" w:rsidR="00FD2651" w:rsidRPr="005624CA" w:rsidRDefault="00FD2651">
      <w:pPr>
        <w:ind w:left="1440" w:hanging="720"/>
      </w:pPr>
    </w:p>
    <w:p w14:paraId="27574949" w14:textId="77777777" w:rsidR="00FD2651" w:rsidRPr="005624CA" w:rsidRDefault="00FD2651">
      <w:pPr>
        <w:ind w:left="1440" w:hanging="720"/>
      </w:pPr>
    </w:p>
    <w:p w14:paraId="012C9BBE" w14:textId="77777777" w:rsidR="00FD2651" w:rsidRPr="005624CA" w:rsidRDefault="00FD2651"/>
    <w:p w14:paraId="0740BC7B" w14:textId="77777777" w:rsidR="00532DD8" w:rsidRDefault="0043613A">
      <w:pPr>
        <w:pStyle w:val="Heading1"/>
        <w:spacing w:before="0" w:after="0"/>
      </w:pPr>
      <w:r w:rsidRPr="005624CA">
        <w:br w:type="page"/>
      </w:r>
      <w:bookmarkStart w:id="43" w:name="_Toc46916369"/>
    </w:p>
    <w:p w14:paraId="5302C41A" w14:textId="77777777" w:rsidR="00532DD8" w:rsidRDefault="00532DD8">
      <w:pPr>
        <w:pStyle w:val="Heading1"/>
        <w:spacing w:before="0" w:after="0"/>
      </w:pPr>
    </w:p>
    <w:p w14:paraId="2C2A07F7" w14:textId="77777777" w:rsidR="00532DD8" w:rsidRDefault="00532DD8">
      <w:pPr>
        <w:pStyle w:val="Heading1"/>
        <w:spacing w:before="0" w:after="0"/>
      </w:pPr>
    </w:p>
    <w:p w14:paraId="6380657F" w14:textId="77777777" w:rsidR="00532DD8" w:rsidRDefault="00532DD8">
      <w:pPr>
        <w:pStyle w:val="Heading1"/>
        <w:spacing w:before="0" w:after="0"/>
      </w:pPr>
    </w:p>
    <w:p w14:paraId="4FC2A003" w14:textId="77777777" w:rsidR="00532DD8" w:rsidRDefault="00532DD8">
      <w:pPr>
        <w:pStyle w:val="Heading1"/>
        <w:spacing w:before="0" w:after="0"/>
      </w:pPr>
    </w:p>
    <w:p w14:paraId="78817BFC" w14:textId="77777777" w:rsidR="00532DD8" w:rsidRDefault="00532DD8">
      <w:pPr>
        <w:pStyle w:val="Heading1"/>
        <w:spacing w:before="0" w:after="0"/>
      </w:pPr>
    </w:p>
    <w:p w14:paraId="1A7E7E24" w14:textId="77777777" w:rsidR="00532DD8" w:rsidRDefault="00532DD8">
      <w:pPr>
        <w:pStyle w:val="Heading1"/>
        <w:spacing w:before="0" w:after="0"/>
      </w:pPr>
    </w:p>
    <w:p w14:paraId="01B9EDD8" w14:textId="77777777" w:rsidR="00532DD8" w:rsidRDefault="00532DD8">
      <w:pPr>
        <w:pStyle w:val="Heading1"/>
        <w:spacing w:before="0" w:after="0"/>
      </w:pPr>
    </w:p>
    <w:p w14:paraId="275F7D73" w14:textId="598B6085" w:rsidR="00FD2651" w:rsidRPr="005624CA" w:rsidRDefault="0043613A">
      <w:pPr>
        <w:pStyle w:val="Heading1"/>
        <w:spacing w:before="0" w:after="0"/>
      </w:pPr>
      <w:r w:rsidRPr="005624CA">
        <w:t>Section III. Bid Data Sheet</w:t>
      </w:r>
      <w:bookmarkEnd w:id="43"/>
    </w:p>
    <w:p w14:paraId="155C6BD0" w14:textId="77777777" w:rsidR="00FD2651" w:rsidRPr="005624CA" w:rsidRDefault="00FD2651"/>
    <w:p w14:paraId="38216B05" w14:textId="77777777" w:rsidR="00FD2651" w:rsidRPr="005624CA" w:rsidRDefault="00FD2651">
      <w:bookmarkStart w:id="44" w:name="_heading=h.4f1mdlm" w:colFirst="0" w:colLast="0"/>
      <w:bookmarkEnd w:id="44"/>
    </w:p>
    <w:p w14:paraId="75137D4C" w14:textId="77777777" w:rsidR="00FD2651" w:rsidRPr="005624CA" w:rsidRDefault="00FD2651"/>
    <w:p w14:paraId="07BACEB0" w14:textId="77777777" w:rsidR="00FD2651" w:rsidRPr="005624CA" w:rsidRDefault="00FD2651"/>
    <w:p w14:paraId="2497F601" w14:textId="77777777" w:rsidR="00FD2651" w:rsidRPr="005624CA" w:rsidRDefault="00FD2651"/>
    <w:p w14:paraId="74C54373" w14:textId="77777777" w:rsidR="00FD2651" w:rsidRPr="005624CA" w:rsidRDefault="00FD2651"/>
    <w:p w14:paraId="4EB990BB" w14:textId="77777777" w:rsidR="00FD2651" w:rsidRPr="005624CA" w:rsidRDefault="00FD2651"/>
    <w:p w14:paraId="3FF23CCF" w14:textId="77777777" w:rsidR="00FD2651" w:rsidRPr="005624CA" w:rsidRDefault="00FD2651">
      <w:pPr>
        <w:sectPr w:rsidR="00FD2651" w:rsidRPr="005624CA" w:rsidSect="0019014E">
          <w:headerReference w:type="even" r:id="rId21"/>
          <w:headerReference w:type="default" r:id="rId22"/>
          <w:headerReference w:type="first" r:id="rId23"/>
          <w:pgSz w:w="11909" w:h="16834"/>
          <w:pgMar w:top="1440" w:right="1440" w:bottom="1170" w:left="1440" w:header="720" w:footer="720" w:gutter="0"/>
          <w:cols w:space="720" w:equalWidth="0">
            <w:col w:w="9029"/>
          </w:cols>
        </w:sectPr>
      </w:pPr>
    </w:p>
    <w:p w14:paraId="4B13BA19" w14:textId="77777777" w:rsidR="00FD2651" w:rsidRPr="005624CA" w:rsidRDefault="0043613A">
      <w:pPr>
        <w:jc w:val="center"/>
        <w:rPr>
          <w:b/>
          <w:sz w:val="48"/>
          <w:szCs w:val="48"/>
        </w:rPr>
      </w:pPr>
      <w:bookmarkStart w:id="45" w:name="_heading=h.2u6wntf" w:colFirst="0" w:colLast="0"/>
      <w:bookmarkEnd w:id="45"/>
      <w:r w:rsidRPr="005624CA">
        <w:rPr>
          <w:b/>
          <w:sz w:val="48"/>
          <w:szCs w:val="48"/>
        </w:rPr>
        <w:lastRenderedPageBreak/>
        <w:t>Bid Data Sheet</w:t>
      </w:r>
    </w:p>
    <w:tbl>
      <w:tblPr>
        <w:tblStyle w:val="12"/>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03"/>
        <w:gridCol w:w="7906"/>
      </w:tblGrid>
      <w:tr w:rsidR="005624CA" w:rsidRPr="005624CA" w14:paraId="33585B8D" w14:textId="77777777" w:rsidTr="004631BE">
        <w:trPr>
          <w:trHeight w:val="431"/>
        </w:trPr>
        <w:tc>
          <w:tcPr>
            <w:tcW w:w="612" w:type="pct"/>
            <w:shd w:val="clear" w:color="auto" w:fill="auto"/>
            <w:vAlign w:val="center"/>
          </w:tcPr>
          <w:p w14:paraId="4ED7364F" w14:textId="77777777" w:rsidR="00FD2651" w:rsidRPr="005624CA" w:rsidRDefault="0043613A">
            <w:pPr>
              <w:jc w:val="center"/>
              <w:rPr>
                <w:b/>
              </w:rPr>
            </w:pPr>
            <w:r w:rsidRPr="005624CA">
              <w:rPr>
                <w:b/>
              </w:rPr>
              <w:t>ITB Clause</w:t>
            </w:r>
          </w:p>
        </w:tc>
        <w:tc>
          <w:tcPr>
            <w:tcW w:w="4388" w:type="pct"/>
            <w:shd w:val="clear" w:color="auto" w:fill="auto"/>
          </w:tcPr>
          <w:p w14:paraId="314B5DC0" w14:textId="77777777" w:rsidR="00FD2651" w:rsidRPr="005624CA" w:rsidRDefault="00FD2651">
            <w:pPr>
              <w:rPr>
                <w:b/>
              </w:rPr>
            </w:pPr>
          </w:p>
        </w:tc>
      </w:tr>
      <w:tr w:rsidR="005624CA" w:rsidRPr="005624CA" w14:paraId="432EDC78" w14:textId="77777777" w:rsidTr="004631BE">
        <w:trPr>
          <w:trHeight w:val="1484"/>
        </w:trPr>
        <w:tc>
          <w:tcPr>
            <w:tcW w:w="612" w:type="pct"/>
            <w:shd w:val="clear" w:color="auto" w:fill="auto"/>
          </w:tcPr>
          <w:p w14:paraId="5FBD1107" w14:textId="77777777" w:rsidR="00FD2651" w:rsidRPr="005624CA" w:rsidRDefault="0043613A">
            <w:pPr>
              <w:jc w:val="center"/>
            </w:pPr>
            <w:r w:rsidRPr="005624CA">
              <w:t>5.3</w:t>
            </w:r>
          </w:p>
        </w:tc>
        <w:tc>
          <w:tcPr>
            <w:tcW w:w="4388" w:type="pct"/>
            <w:shd w:val="clear" w:color="auto" w:fill="auto"/>
          </w:tcPr>
          <w:p w14:paraId="73432D74" w14:textId="77777777" w:rsidR="00FD2651" w:rsidRPr="005624CA" w:rsidRDefault="0043613A">
            <w:r w:rsidRPr="005624CA">
              <w:t>For this purpose, contracts similar to the Project shall be:</w:t>
            </w:r>
          </w:p>
          <w:p w14:paraId="2297A72A" w14:textId="77777777" w:rsidR="009C18D7" w:rsidRDefault="009C18D7" w:rsidP="00D07A30">
            <w:pPr>
              <w:numPr>
                <w:ilvl w:val="0"/>
                <w:numId w:val="30"/>
              </w:numPr>
              <w:ind w:left="713" w:hanging="425"/>
            </w:pPr>
            <w:r w:rsidRPr="005624CA">
              <w:t xml:space="preserve">the </w:t>
            </w:r>
            <w:r>
              <w:t xml:space="preserve">Procurement of Fuel, Lubricants and Oil for PhilRice </w:t>
            </w:r>
            <w:proofErr w:type="spellStart"/>
            <w:r>
              <w:t>Midsayap</w:t>
            </w:r>
            <w:proofErr w:type="spellEnd"/>
            <w:r>
              <w:t xml:space="preserve"> (RCEF) for t</w:t>
            </w:r>
            <w:r w:rsidRPr="00022BDC">
              <w:t>he Year 2021</w:t>
            </w:r>
          </w:p>
          <w:p w14:paraId="635807C4" w14:textId="2EF4C921" w:rsidR="00FD2651" w:rsidRPr="005624CA" w:rsidRDefault="0043613A" w:rsidP="00D07A30">
            <w:pPr>
              <w:numPr>
                <w:ilvl w:val="0"/>
                <w:numId w:val="30"/>
              </w:numPr>
              <w:ind w:left="713" w:hanging="425"/>
            </w:pPr>
            <w:r w:rsidRPr="005624CA">
              <w:t xml:space="preserve">completed within </w:t>
            </w:r>
            <w:r w:rsidR="009C1FAE" w:rsidRPr="005624CA">
              <w:t>Two (2) Years</w:t>
            </w:r>
            <w:r w:rsidRPr="005624CA">
              <w:t xml:space="preserve"> prior to the deadline for the submission and receipt of bids. </w:t>
            </w:r>
          </w:p>
        </w:tc>
      </w:tr>
      <w:tr w:rsidR="005624CA" w:rsidRPr="005624CA" w14:paraId="5CC0D483" w14:textId="77777777" w:rsidTr="00CD3927">
        <w:trPr>
          <w:trHeight w:val="412"/>
        </w:trPr>
        <w:tc>
          <w:tcPr>
            <w:tcW w:w="612" w:type="pct"/>
            <w:shd w:val="clear" w:color="auto" w:fill="auto"/>
          </w:tcPr>
          <w:p w14:paraId="0AFD8CBE" w14:textId="2F8A2045" w:rsidR="00CD3927" w:rsidRPr="005624CA" w:rsidRDefault="00CD3927" w:rsidP="00CD3927">
            <w:pPr>
              <w:jc w:val="center"/>
            </w:pPr>
            <w:r w:rsidRPr="005624CA">
              <w:t>7.1</w:t>
            </w:r>
          </w:p>
        </w:tc>
        <w:tc>
          <w:tcPr>
            <w:tcW w:w="4388" w:type="pct"/>
            <w:shd w:val="clear" w:color="auto" w:fill="auto"/>
          </w:tcPr>
          <w:p w14:paraId="3C0D13E4" w14:textId="607370D8" w:rsidR="00CD3927" w:rsidRPr="005624CA" w:rsidRDefault="00CD3927" w:rsidP="00CD3927">
            <w:r w:rsidRPr="005624CA">
              <w:t>No further instruction</w:t>
            </w:r>
          </w:p>
        </w:tc>
      </w:tr>
      <w:tr w:rsidR="005624CA" w:rsidRPr="005624CA" w14:paraId="1822DF9F" w14:textId="77777777" w:rsidTr="004631BE">
        <w:trPr>
          <w:trHeight w:val="287"/>
        </w:trPr>
        <w:tc>
          <w:tcPr>
            <w:tcW w:w="612" w:type="pct"/>
            <w:tcBorders>
              <w:top w:val="single" w:sz="8" w:space="0" w:color="000000"/>
              <w:bottom w:val="single" w:sz="8" w:space="0" w:color="000000"/>
            </w:tcBorders>
          </w:tcPr>
          <w:p w14:paraId="4A17EAD7" w14:textId="77777777" w:rsidR="00FD2651" w:rsidRPr="005624CA" w:rsidRDefault="0043613A">
            <w:pPr>
              <w:jc w:val="center"/>
            </w:pPr>
            <w:r w:rsidRPr="005624CA">
              <w:t>12</w:t>
            </w:r>
          </w:p>
        </w:tc>
        <w:tc>
          <w:tcPr>
            <w:tcW w:w="4388" w:type="pct"/>
            <w:tcBorders>
              <w:bottom w:val="single" w:sz="8" w:space="0" w:color="000000"/>
            </w:tcBorders>
          </w:tcPr>
          <w:p w14:paraId="129924BB" w14:textId="5C99C598" w:rsidR="00FD2651" w:rsidRPr="005624CA" w:rsidRDefault="0043613A">
            <w:pPr>
              <w:rPr>
                <w:i/>
              </w:rPr>
            </w:pPr>
            <w:r w:rsidRPr="005624CA">
              <w:t>The price of the Goods shall be quoted DDP</w:t>
            </w:r>
            <w:r w:rsidR="005E1D4F" w:rsidRPr="005624CA">
              <w:t xml:space="preserve"> and</w:t>
            </w:r>
            <w:r w:rsidR="00450827" w:rsidRPr="005624CA">
              <w:t xml:space="preserve"> </w:t>
            </w:r>
            <w:r w:rsidR="005E1D4F" w:rsidRPr="005624CA">
              <w:t>deliver to Philippine Rice Research</w:t>
            </w:r>
            <w:r w:rsidR="00207570" w:rsidRPr="005624CA">
              <w:t xml:space="preserve"> Institute </w:t>
            </w:r>
            <w:proofErr w:type="spellStart"/>
            <w:r w:rsidR="00207570" w:rsidRPr="005624CA">
              <w:t>Bual</w:t>
            </w:r>
            <w:proofErr w:type="spellEnd"/>
            <w:r w:rsidR="00207570" w:rsidRPr="005624CA">
              <w:t xml:space="preserve"> Norte ,</w:t>
            </w:r>
            <w:proofErr w:type="spellStart"/>
            <w:r w:rsidR="00207570" w:rsidRPr="005624CA">
              <w:t>Midsayap</w:t>
            </w:r>
            <w:proofErr w:type="spellEnd"/>
            <w:r w:rsidR="00207570" w:rsidRPr="005624CA">
              <w:t xml:space="preserve">, </w:t>
            </w:r>
            <w:proofErr w:type="spellStart"/>
            <w:r w:rsidR="00207570" w:rsidRPr="005624CA">
              <w:t>Cotabato</w:t>
            </w:r>
            <w:proofErr w:type="spellEnd"/>
            <w:r w:rsidR="00207570" w:rsidRPr="005624CA">
              <w:t xml:space="preserve"> Tel.#: 064-229</w:t>
            </w:r>
            <w:r w:rsidR="005E1D4F" w:rsidRPr="005624CA">
              <w:t>-</w:t>
            </w:r>
            <w:r w:rsidR="00207570" w:rsidRPr="005624CA">
              <w:t>8</w:t>
            </w:r>
            <w:r w:rsidR="005E1D4F" w:rsidRPr="005624CA">
              <w:t xml:space="preserve">178 </w:t>
            </w:r>
            <w:r w:rsidRPr="005624CA">
              <w:t>or the applicable International Commercial Terms (INCOTERMS) for this Project.</w:t>
            </w:r>
          </w:p>
        </w:tc>
      </w:tr>
      <w:tr w:rsidR="005624CA" w:rsidRPr="005624CA" w14:paraId="5A5067EC" w14:textId="77777777" w:rsidTr="004631BE">
        <w:trPr>
          <w:trHeight w:val="547"/>
        </w:trPr>
        <w:tc>
          <w:tcPr>
            <w:tcW w:w="612" w:type="pct"/>
            <w:tcBorders>
              <w:bottom w:val="nil"/>
            </w:tcBorders>
          </w:tcPr>
          <w:p w14:paraId="0CE98765" w14:textId="77777777" w:rsidR="00FD2651" w:rsidRPr="005624CA" w:rsidRDefault="0043613A">
            <w:pPr>
              <w:jc w:val="center"/>
            </w:pPr>
            <w:r w:rsidRPr="005624CA">
              <w:t>14.1</w:t>
            </w:r>
          </w:p>
        </w:tc>
        <w:tc>
          <w:tcPr>
            <w:tcW w:w="4388" w:type="pct"/>
            <w:tcBorders>
              <w:bottom w:val="nil"/>
            </w:tcBorders>
          </w:tcPr>
          <w:p w14:paraId="75FBDCBE" w14:textId="77777777" w:rsidR="00FD2651" w:rsidRPr="005624CA" w:rsidRDefault="0043613A">
            <w:r w:rsidRPr="005624CA">
              <w:t xml:space="preserve">The bid security shall be in the form of a Bid Securing Declaration, or any of the following forms and amounts: </w:t>
            </w:r>
          </w:p>
        </w:tc>
      </w:tr>
      <w:tr w:rsidR="005624CA" w:rsidRPr="005624CA" w14:paraId="74A436EC" w14:textId="77777777" w:rsidTr="004631BE">
        <w:trPr>
          <w:trHeight w:val="827"/>
        </w:trPr>
        <w:tc>
          <w:tcPr>
            <w:tcW w:w="612" w:type="pct"/>
            <w:tcBorders>
              <w:top w:val="nil"/>
              <w:bottom w:val="nil"/>
            </w:tcBorders>
          </w:tcPr>
          <w:p w14:paraId="59AFAF29" w14:textId="77777777" w:rsidR="00FD2651" w:rsidRPr="005624CA" w:rsidRDefault="00FD2651">
            <w:pPr>
              <w:jc w:val="center"/>
            </w:pPr>
          </w:p>
        </w:tc>
        <w:tc>
          <w:tcPr>
            <w:tcW w:w="4388" w:type="pct"/>
            <w:tcBorders>
              <w:top w:val="nil"/>
              <w:bottom w:val="nil"/>
            </w:tcBorders>
          </w:tcPr>
          <w:p w14:paraId="43DF9D59" w14:textId="10E7A425" w:rsidR="00FD2651" w:rsidRPr="005624CA" w:rsidRDefault="005E1D4F" w:rsidP="009C18D7">
            <w:pPr>
              <w:numPr>
                <w:ilvl w:val="0"/>
                <w:numId w:val="10"/>
              </w:numPr>
            </w:pPr>
            <w:r w:rsidRPr="005624CA">
              <w:t xml:space="preserve">The amount of not less than </w:t>
            </w:r>
            <w:r w:rsidR="009C18D7">
              <w:t>Forty Thousand Four Hundred Sixty Pesos  and 00/100 (</w:t>
            </w:r>
            <w:proofErr w:type="spellStart"/>
            <w:r w:rsidR="009C18D7">
              <w:t>Php</w:t>
            </w:r>
            <w:proofErr w:type="spellEnd"/>
            <w:r w:rsidR="009C18D7">
              <w:t>: 40,460</w:t>
            </w:r>
            <w:r w:rsidRPr="005624CA">
              <w:t xml:space="preserve">.00) if bid security is in cash, cashier’s/manager’s check, bank draft/guarantee or irrevocable letter of credit; or  </w:t>
            </w:r>
          </w:p>
        </w:tc>
      </w:tr>
      <w:tr w:rsidR="005624CA" w:rsidRPr="005624CA" w14:paraId="365F5361" w14:textId="77777777" w:rsidTr="004631BE">
        <w:trPr>
          <w:trHeight w:val="554"/>
        </w:trPr>
        <w:tc>
          <w:tcPr>
            <w:tcW w:w="612" w:type="pct"/>
            <w:tcBorders>
              <w:top w:val="nil"/>
              <w:bottom w:val="single" w:sz="8" w:space="0" w:color="000000"/>
            </w:tcBorders>
          </w:tcPr>
          <w:p w14:paraId="5ADBE289" w14:textId="77777777" w:rsidR="00FD2651" w:rsidRPr="005624CA" w:rsidRDefault="00FD2651">
            <w:pPr>
              <w:jc w:val="center"/>
            </w:pPr>
          </w:p>
        </w:tc>
        <w:tc>
          <w:tcPr>
            <w:tcW w:w="4388" w:type="pct"/>
            <w:tcBorders>
              <w:top w:val="nil"/>
            </w:tcBorders>
          </w:tcPr>
          <w:p w14:paraId="408E83B3" w14:textId="564DAF2C" w:rsidR="00FD2651" w:rsidRPr="005624CA" w:rsidRDefault="005E1D4F" w:rsidP="009C18D7">
            <w:pPr>
              <w:numPr>
                <w:ilvl w:val="0"/>
                <w:numId w:val="10"/>
              </w:numPr>
            </w:pPr>
            <w:r w:rsidRPr="005624CA">
              <w:t xml:space="preserve">The amount of not less than </w:t>
            </w:r>
            <w:r w:rsidR="009C18D7">
              <w:t>One Hundred One Thousand One Hundred Fifty Pesos and 00/100 (</w:t>
            </w:r>
            <w:proofErr w:type="spellStart"/>
            <w:r w:rsidR="009C18D7">
              <w:t>Php</w:t>
            </w:r>
            <w:proofErr w:type="spellEnd"/>
            <w:r w:rsidR="009C18D7">
              <w:t>: 101,150</w:t>
            </w:r>
            <w:r w:rsidRPr="005624CA">
              <w:t>.00) if bid security is in Surety Bond</w:t>
            </w:r>
          </w:p>
        </w:tc>
      </w:tr>
      <w:tr w:rsidR="005624CA" w:rsidRPr="005624CA" w14:paraId="366B6376" w14:textId="77777777" w:rsidTr="004631BE">
        <w:trPr>
          <w:trHeight w:val="287"/>
        </w:trPr>
        <w:tc>
          <w:tcPr>
            <w:tcW w:w="612" w:type="pct"/>
            <w:tcBorders>
              <w:top w:val="single" w:sz="8" w:space="0" w:color="000000"/>
            </w:tcBorders>
          </w:tcPr>
          <w:p w14:paraId="020E728E" w14:textId="77777777" w:rsidR="00FD2651" w:rsidRPr="005624CA" w:rsidRDefault="0043613A">
            <w:pPr>
              <w:jc w:val="center"/>
              <w:rPr>
                <w:i/>
              </w:rPr>
            </w:pPr>
            <w:r w:rsidRPr="005624CA">
              <w:t>19.3</w:t>
            </w:r>
          </w:p>
        </w:tc>
        <w:tc>
          <w:tcPr>
            <w:tcW w:w="4388" w:type="pct"/>
          </w:tcPr>
          <w:p w14:paraId="7563BE03" w14:textId="31550B99" w:rsidR="00B870B7" w:rsidRPr="005624CA" w:rsidRDefault="00B870B7" w:rsidP="00B870B7">
            <w:pPr>
              <w:tabs>
                <w:tab w:val="left" w:pos="1530"/>
              </w:tabs>
              <w:rPr>
                <w:bCs/>
              </w:rPr>
            </w:pPr>
            <w:r w:rsidRPr="005624CA">
              <w:rPr>
                <w:bCs/>
              </w:rPr>
              <w:t>Grouping and Evaluation of Lots</w:t>
            </w:r>
            <w:r w:rsidR="007E7123" w:rsidRPr="005624CA">
              <w:rPr>
                <w:bCs/>
              </w:rPr>
              <w:t xml:space="preserve"> and per item</w:t>
            </w:r>
            <w:r w:rsidRPr="005624CA">
              <w:rPr>
                <w:bCs/>
              </w:rPr>
              <w:t xml:space="preserve"> –</w:t>
            </w:r>
          </w:p>
          <w:p w14:paraId="6F374553" w14:textId="41949BE9" w:rsidR="00FD2651" w:rsidRPr="005624CA" w:rsidRDefault="00B870B7" w:rsidP="00B870B7">
            <w:pPr>
              <w:rPr>
                <w:i/>
              </w:rPr>
            </w:pPr>
            <w:r w:rsidRPr="005624CA">
              <w:rPr>
                <w:bCs/>
              </w:rPr>
              <w:t xml:space="preserve">Award will be </w:t>
            </w:r>
            <w:r w:rsidR="005720AE" w:rsidRPr="005624CA">
              <w:rPr>
                <w:bCs/>
              </w:rPr>
              <w:t>(one) 1</w:t>
            </w:r>
            <w:r w:rsidRPr="005624CA">
              <w:rPr>
                <w:bCs/>
              </w:rPr>
              <w:t xml:space="preserve"> lot</w:t>
            </w:r>
            <w:r w:rsidR="007E7123" w:rsidRPr="005624CA">
              <w:rPr>
                <w:bCs/>
              </w:rPr>
              <w:t xml:space="preserve"> for </w:t>
            </w:r>
            <w:r w:rsidR="009C18D7">
              <w:rPr>
                <w:bCs/>
              </w:rPr>
              <w:t>fuel, lubricants and Oil.</w:t>
            </w:r>
          </w:p>
        </w:tc>
      </w:tr>
      <w:tr w:rsidR="005624CA" w:rsidRPr="005624CA" w14:paraId="2165D97A" w14:textId="77777777" w:rsidTr="004631BE">
        <w:trPr>
          <w:trHeight w:val="547"/>
        </w:trPr>
        <w:tc>
          <w:tcPr>
            <w:tcW w:w="612" w:type="pct"/>
          </w:tcPr>
          <w:p w14:paraId="50D36555" w14:textId="77777777" w:rsidR="00FD2651" w:rsidRPr="005624CA" w:rsidRDefault="0043613A">
            <w:pPr>
              <w:jc w:val="center"/>
            </w:pPr>
            <w:r w:rsidRPr="005624CA">
              <w:t>20.2</w:t>
            </w:r>
          </w:p>
        </w:tc>
        <w:tc>
          <w:tcPr>
            <w:tcW w:w="4388" w:type="pct"/>
          </w:tcPr>
          <w:p w14:paraId="33CA0DEA" w14:textId="77777777" w:rsidR="00B870B7" w:rsidRPr="005624CA" w:rsidRDefault="00B870B7" w:rsidP="00B870B7">
            <w:r w:rsidRPr="005624CA">
              <w:t xml:space="preserve">Latest income and business tax return for the last six months. </w:t>
            </w:r>
          </w:p>
          <w:p w14:paraId="58E341F2" w14:textId="2EF37C18" w:rsidR="00FD2651" w:rsidRPr="005624CA" w:rsidRDefault="00B870B7" w:rsidP="00B870B7">
            <w:pPr>
              <w:rPr>
                <w:i/>
              </w:rPr>
            </w:pPr>
            <w:r w:rsidRPr="005624CA">
              <w:t>VAT Returns (Form 2550M &amp; 2550Q) or Percentage Tax Returns (2552M) with proof of payment covering</w:t>
            </w:r>
            <w:r w:rsidR="009C18D7">
              <w:t xml:space="preserve"> the months from August</w:t>
            </w:r>
            <w:r w:rsidRPr="005624CA">
              <w:t xml:space="preserve"> 2020</w:t>
            </w:r>
            <w:r w:rsidR="009C18D7">
              <w:t>-January 2021</w:t>
            </w:r>
            <w:r w:rsidRPr="005624CA">
              <w:t>.</w:t>
            </w:r>
          </w:p>
        </w:tc>
      </w:tr>
      <w:tr w:rsidR="00FD2651" w:rsidRPr="005624CA" w14:paraId="385C1C81" w14:textId="77777777" w:rsidTr="004631BE">
        <w:trPr>
          <w:trHeight w:val="547"/>
        </w:trPr>
        <w:tc>
          <w:tcPr>
            <w:tcW w:w="612" w:type="pct"/>
          </w:tcPr>
          <w:p w14:paraId="5B54DAC3" w14:textId="77777777" w:rsidR="00FD2651" w:rsidRPr="005624CA" w:rsidRDefault="0043613A">
            <w:pPr>
              <w:jc w:val="center"/>
            </w:pPr>
            <w:r w:rsidRPr="005624CA">
              <w:t>21.2</w:t>
            </w:r>
          </w:p>
        </w:tc>
        <w:tc>
          <w:tcPr>
            <w:tcW w:w="4388" w:type="pct"/>
          </w:tcPr>
          <w:p w14:paraId="61594294" w14:textId="53C639C1" w:rsidR="00FD2651" w:rsidRPr="005624CA" w:rsidRDefault="00EE5690">
            <w:pPr>
              <w:rPr>
                <w:i/>
                <w:strike/>
              </w:rPr>
            </w:pPr>
            <w:r w:rsidRPr="005624CA">
              <w:t>No further instructions</w:t>
            </w:r>
            <w:r w:rsidRPr="005624CA">
              <w:rPr>
                <w:i/>
              </w:rPr>
              <w:t>.</w:t>
            </w:r>
          </w:p>
        </w:tc>
      </w:tr>
    </w:tbl>
    <w:p w14:paraId="40BE5A8D" w14:textId="77777777" w:rsidR="00FD2651" w:rsidRPr="005624CA" w:rsidRDefault="00FD2651">
      <w:pPr>
        <w:rPr>
          <w:b/>
        </w:rPr>
      </w:pPr>
    </w:p>
    <w:p w14:paraId="61A4BD52" w14:textId="77777777" w:rsidR="00FD2651" w:rsidRPr="005624CA" w:rsidRDefault="00FD2651">
      <w:pPr>
        <w:rPr>
          <w:b/>
        </w:rPr>
      </w:pPr>
    </w:p>
    <w:p w14:paraId="07FFD46D" w14:textId="77777777" w:rsidR="00FD2651" w:rsidRPr="005624CA" w:rsidRDefault="00FD2651">
      <w:pPr>
        <w:rPr>
          <w:b/>
        </w:rPr>
      </w:pPr>
    </w:p>
    <w:p w14:paraId="7C8500B5" w14:textId="77777777" w:rsidR="00FD2651" w:rsidRPr="005624CA" w:rsidRDefault="00FD2651">
      <w:pPr>
        <w:rPr>
          <w:b/>
        </w:rPr>
      </w:pPr>
    </w:p>
    <w:p w14:paraId="157918EA" w14:textId="77777777" w:rsidR="00FD2651" w:rsidRPr="005624CA" w:rsidRDefault="00FD2651">
      <w:pPr>
        <w:rPr>
          <w:b/>
        </w:rPr>
      </w:pPr>
    </w:p>
    <w:p w14:paraId="61BD97E8" w14:textId="537E3773" w:rsidR="00FD2651" w:rsidRPr="005624CA" w:rsidRDefault="00FD2651">
      <w:pPr>
        <w:rPr>
          <w:b/>
        </w:rPr>
      </w:pPr>
    </w:p>
    <w:p w14:paraId="2C22156A" w14:textId="77777777" w:rsidR="00887FC1" w:rsidRPr="005624CA" w:rsidRDefault="00887FC1">
      <w:pPr>
        <w:rPr>
          <w:b/>
        </w:rPr>
      </w:pPr>
    </w:p>
    <w:p w14:paraId="41798363" w14:textId="12C7844E" w:rsidR="00FD2651" w:rsidRPr="005624CA" w:rsidRDefault="00FD2651">
      <w:pPr>
        <w:rPr>
          <w:b/>
        </w:rPr>
      </w:pPr>
    </w:p>
    <w:p w14:paraId="0B2B5D96" w14:textId="19B1EE47" w:rsidR="00B870B7" w:rsidRPr="005624CA" w:rsidRDefault="00B870B7">
      <w:pPr>
        <w:rPr>
          <w:b/>
        </w:rPr>
      </w:pPr>
    </w:p>
    <w:p w14:paraId="5A0EE8C4" w14:textId="09049248" w:rsidR="00B870B7" w:rsidRPr="005624CA" w:rsidRDefault="00B870B7">
      <w:pPr>
        <w:rPr>
          <w:b/>
        </w:rPr>
      </w:pPr>
    </w:p>
    <w:p w14:paraId="0F6C76ED" w14:textId="4F1B205D" w:rsidR="00B870B7" w:rsidRPr="005624CA" w:rsidRDefault="00B870B7">
      <w:pPr>
        <w:rPr>
          <w:b/>
        </w:rPr>
      </w:pPr>
    </w:p>
    <w:p w14:paraId="5EB56773" w14:textId="704E948B" w:rsidR="00B870B7" w:rsidRPr="005624CA" w:rsidRDefault="00B870B7">
      <w:pPr>
        <w:rPr>
          <w:b/>
        </w:rPr>
      </w:pPr>
    </w:p>
    <w:p w14:paraId="11A59CAC" w14:textId="197835D9" w:rsidR="00B870B7" w:rsidRPr="005624CA" w:rsidRDefault="00B870B7">
      <w:pPr>
        <w:rPr>
          <w:b/>
        </w:rPr>
      </w:pPr>
    </w:p>
    <w:p w14:paraId="33B6849F" w14:textId="77777777" w:rsidR="00B870B7" w:rsidRPr="005624CA" w:rsidRDefault="00B870B7">
      <w:pPr>
        <w:rPr>
          <w:b/>
        </w:rPr>
      </w:pPr>
    </w:p>
    <w:p w14:paraId="6DB23A37" w14:textId="77777777" w:rsidR="00FD2651" w:rsidRPr="005624CA" w:rsidRDefault="00FD2651">
      <w:pPr>
        <w:rPr>
          <w:b/>
        </w:rPr>
      </w:pPr>
    </w:p>
    <w:p w14:paraId="4218B32D" w14:textId="77777777" w:rsidR="007E7123" w:rsidRPr="005624CA" w:rsidRDefault="007E7123">
      <w:pPr>
        <w:pStyle w:val="Heading1"/>
        <w:spacing w:before="0" w:after="0"/>
      </w:pPr>
      <w:bookmarkStart w:id="46" w:name="_Toc46916370"/>
    </w:p>
    <w:p w14:paraId="0A75AD48" w14:textId="77777777" w:rsidR="007E7123" w:rsidRPr="005624CA" w:rsidRDefault="007E7123">
      <w:pPr>
        <w:pStyle w:val="Heading1"/>
        <w:spacing w:before="0" w:after="0"/>
      </w:pPr>
    </w:p>
    <w:p w14:paraId="1B6FFE79" w14:textId="77777777" w:rsidR="007E7123" w:rsidRPr="005624CA" w:rsidRDefault="007E7123">
      <w:pPr>
        <w:pStyle w:val="Heading1"/>
        <w:spacing w:before="0" w:after="0"/>
      </w:pPr>
    </w:p>
    <w:p w14:paraId="446EC27B" w14:textId="77777777" w:rsidR="007E7123" w:rsidRPr="005624CA" w:rsidRDefault="007E7123">
      <w:pPr>
        <w:pStyle w:val="Heading1"/>
        <w:spacing w:before="0" w:after="0"/>
      </w:pPr>
    </w:p>
    <w:p w14:paraId="55D4BD94" w14:textId="77777777" w:rsidR="007E7123" w:rsidRPr="005624CA" w:rsidRDefault="007E7123">
      <w:pPr>
        <w:pStyle w:val="Heading1"/>
        <w:spacing w:before="0" w:after="0"/>
      </w:pPr>
    </w:p>
    <w:p w14:paraId="6970343B" w14:textId="6827B196" w:rsidR="00FD2651" w:rsidRPr="005624CA" w:rsidRDefault="0043613A">
      <w:pPr>
        <w:pStyle w:val="Heading1"/>
        <w:spacing w:before="0" w:after="0"/>
      </w:pPr>
      <w:r w:rsidRPr="005624CA">
        <w:t>Section IV. General Conditions of Contract</w:t>
      </w:r>
      <w:bookmarkEnd w:id="46"/>
    </w:p>
    <w:p w14:paraId="1090BD23" w14:textId="77777777" w:rsidR="00FD2651" w:rsidRPr="005624CA" w:rsidRDefault="00FD2651">
      <w:pPr>
        <w:rPr>
          <w:b/>
        </w:rPr>
      </w:pPr>
    </w:p>
    <w:p w14:paraId="520ABB11" w14:textId="77777777" w:rsidR="00FD2651" w:rsidRPr="005624CA" w:rsidRDefault="00FD2651">
      <w:bookmarkStart w:id="47" w:name="_heading=h.3tbugp1" w:colFirst="0" w:colLast="0"/>
      <w:bookmarkEnd w:id="47"/>
    </w:p>
    <w:p w14:paraId="00B75FF5" w14:textId="77777777" w:rsidR="00FD2651" w:rsidRPr="005624CA" w:rsidRDefault="00FD2651"/>
    <w:p w14:paraId="15E8F93F" w14:textId="77777777" w:rsidR="00FD2651" w:rsidRPr="005624CA" w:rsidRDefault="00FD2651">
      <w:pPr>
        <w:jc w:val="center"/>
        <w:rPr>
          <w:b/>
          <w:sz w:val="32"/>
          <w:szCs w:val="32"/>
        </w:rPr>
        <w:sectPr w:rsidR="00FD2651" w:rsidRPr="005624CA" w:rsidSect="00F841B0">
          <w:headerReference w:type="even" r:id="rId24"/>
          <w:headerReference w:type="default" r:id="rId25"/>
          <w:footerReference w:type="default" r:id="rId26"/>
          <w:headerReference w:type="first" r:id="rId27"/>
          <w:pgSz w:w="11909" w:h="16834"/>
          <w:pgMar w:top="1440" w:right="1440" w:bottom="1440" w:left="1440" w:header="720" w:footer="720" w:gutter="0"/>
          <w:cols w:space="720" w:equalWidth="0">
            <w:col w:w="9029"/>
          </w:cols>
        </w:sectPr>
      </w:pPr>
    </w:p>
    <w:p w14:paraId="25AEA50E" w14:textId="1031094C" w:rsidR="00FD2651" w:rsidRPr="005624CA" w:rsidRDefault="0043613A" w:rsidP="00D07A30">
      <w:pPr>
        <w:pStyle w:val="Heading2"/>
        <w:numPr>
          <w:ilvl w:val="0"/>
          <w:numId w:val="11"/>
        </w:numPr>
        <w:spacing w:before="0"/>
        <w:ind w:hanging="436"/>
        <w:jc w:val="left"/>
      </w:pPr>
      <w:bookmarkStart w:id="48" w:name="_Toc46916371"/>
      <w:r w:rsidRPr="005624CA">
        <w:lastRenderedPageBreak/>
        <w:t>Scope of Contract</w:t>
      </w:r>
      <w:bookmarkEnd w:id="48"/>
    </w:p>
    <w:p w14:paraId="37FECDC9" w14:textId="77777777" w:rsidR="00FD2651" w:rsidRPr="005624CA" w:rsidRDefault="00FD2651">
      <w:pPr>
        <w:pBdr>
          <w:top w:val="nil"/>
          <w:left w:val="nil"/>
          <w:bottom w:val="nil"/>
          <w:right w:val="nil"/>
          <w:between w:val="nil"/>
        </w:pBdr>
        <w:ind w:left="1418" w:hanging="720"/>
      </w:pPr>
    </w:p>
    <w:p w14:paraId="452962FC" w14:textId="00771A7C" w:rsidR="00FD2651" w:rsidRPr="005624CA" w:rsidRDefault="0043613A">
      <w:pPr>
        <w:pBdr>
          <w:top w:val="nil"/>
          <w:left w:val="nil"/>
          <w:bottom w:val="nil"/>
          <w:right w:val="nil"/>
          <w:between w:val="nil"/>
        </w:pBdr>
        <w:ind w:left="720"/>
      </w:pPr>
      <w:r w:rsidRPr="005624CA">
        <w:t xml:space="preserve">This Contract shall include all such items, although not specifically mentioned, that can be reasonably inferred as being required for its completion as if such items were expressly mentioned herein. </w:t>
      </w:r>
      <w:r w:rsidR="00794E16" w:rsidRPr="005624CA">
        <w:t>All the</w:t>
      </w:r>
      <w:r w:rsidRPr="005624CA">
        <w:t xml:space="preserve"> provisions of RA No. 9184 and its 2016 revised IRR, including the Generic Procurement Manual, and associated issuances, constitute the primary source for the terms and conditions of the Contract, and thus, applicable in contract implementation.  Herein clauses shall serve </w:t>
      </w:r>
      <w:r w:rsidR="00794E16" w:rsidRPr="005624CA">
        <w:t>as the</w:t>
      </w:r>
      <w:r w:rsidRPr="005624CA">
        <w:t xml:space="preserve"> secondary source for the terms and conditions of the Contract. </w:t>
      </w:r>
    </w:p>
    <w:p w14:paraId="5FC7404D" w14:textId="77777777" w:rsidR="00FD2651" w:rsidRPr="005624CA" w:rsidRDefault="00FD2651">
      <w:pPr>
        <w:pBdr>
          <w:top w:val="nil"/>
          <w:left w:val="nil"/>
          <w:bottom w:val="nil"/>
          <w:right w:val="nil"/>
          <w:between w:val="nil"/>
        </w:pBdr>
        <w:ind w:left="720"/>
      </w:pPr>
    </w:p>
    <w:p w14:paraId="79FAB33E" w14:textId="77777777" w:rsidR="00FD2651" w:rsidRPr="005624CA" w:rsidRDefault="0043613A">
      <w:pPr>
        <w:pBdr>
          <w:top w:val="nil"/>
          <w:left w:val="nil"/>
          <w:bottom w:val="nil"/>
          <w:right w:val="nil"/>
          <w:between w:val="nil"/>
        </w:pBdr>
        <w:ind w:left="720"/>
      </w:pPr>
      <w:r w:rsidRPr="005624CA">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21BB5998" w14:textId="77777777" w:rsidR="00FD2651" w:rsidRPr="005624CA" w:rsidRDefault="00FD2651">
      <w:pPr>
        <w:pBdr>
          <w:top w:val="nil"/>
          <w:left w:val="nil"/>
          <w:bottom w:val="nil"/>
          <w:right w:val="nil"/>
          <w:between w:val="nil"/>
        </w:pBdr>
        <w:ind w:left="720"/>
      </w:pPr>
    </w:p>
    <w:p w14:paraId="2B68F0AA" w14:textId="77777777" w:rsidR="00FD2651" w:rsidRPr="005624CA" w:rsidRDefault="0043613A">
      <w:pPr>
        <w:pBdr>
          <w:top w:val="nil"/>
          <w:left w:val="nil"/>
          <w:bottom w:val="nil"/>
          <w:right w:val="nil"/>
          <w:between w:val="nil"/>
        </w:pBdr>
        <w:ind w:left="720"/>
      </w:pPr>
      <w:r w:rsidRPr="005624CA">
        <w:t xml:space="preserve">Additional requirements for the completion of this Contract shall be provided in the </w:t>
      </w:r>
      <w:r w:rsidRPr="005624CA">
        <w:rPr>
          <w:b/>
        </w:rPr>
        <w:t xml:space="preserve">Special Conditions of Contract </w:t>
      </w:r>
      <w:r w:rsidRPr="005624CA">
        <w:t>(</w:t>
      </w:r>
      <w:r w:rsidRPr="005624CA">
        <w:rPr>
          <w:b/>
        </w:rPr>
        <w:t>SCC).</w:t>
      </w:r>
      <w:r w:rsidRPr="005624CA">
        <w:rPr>
          <w:i/>
        </w:rPr>
        <w:t xml:space="preserve">  </w:t>
      </w:r>
    </w:p>
    <w:p w14:paraId="73E5786E" w14:textId="77777777" w:rsidR="00FD2651" w:rsidRPr="005624CA" w:rsidRDefault="00FD2651"/>
    <w:p w14:paraId="454A0986" w14:textId="1AC3BB09" w:rsidR="00FD2651" w:rsidRPr="005624CA" w:rsidRDefault="0043613A" w:rsidP="00D07A30">
      <w:pPr>
        <w:pStyle w:val="Heading2"/>
        <w:numPr>
          <w:ilvl w:val="0"/>
          <w:numId w:val="11"/>
        </w:numPr>
        <w:spacing w:before="0"/>
        <w:ind w:hanging="436"/>
        <w:jc w:val="left"/>
      </w:pPr>
      <w:bookmarkStart w:id="49" w:name="_heading=h.phwvcnbsdou" w:colFirst="0" w:colLast="0"/>
      <w:bookmarkStart w:id="50" w:name="_Toc46916372"/>
      <w:bookmarkEnd w:id="49"/>
      <w:r w:rsidRPr="005624CA">
        <w:t>Advance Payment and Terms of Payment</w:t>
      </w:r>
      <w:bookmarkEnd w:id="50"/>
    </w:p>
    <w:p w14:paraId="2570F0E3" w14:textId="77777777" w:rsidR="00887FC1" w:rsidRPr="005624CA" w:rsidRDefault="00887FC1" w:rsidP="00887FC1">
      <w:pPr>
        <w:ind w:left="1440"/>
      </w:pPr>
    </w:p>
    <w:p w14:paraId="4308F722" w14:textId="250270D4" w:rsidR="00887FC1" w:rsidRPr="005624CA" w:rsidRDefault="00887FC1" w:rsidP="00D07A30">
      <w:pPr>
        <w:numPr>
          <w:ilvl w:val="1"/>
          <w:numId w:val="11"/>
        </w:numPr>
      </w:pPr>
      <w:r w:rsidRPr="005624CA">
        <w:t xml:space="preserve">Advance payment of the contract amount </w:t>
      </w:r>
      <w:r w:rsidR="003A5C16" w:rsidRPr="005624CA">
        <w:t>is provided under Annex “D” of the revised 2016 IRR of RA No. 9184</w:t>
      </w:r>
      <w:r w:rsidRPr="005624CA">
        <w:t>.</w:t>
      </w:r>
    </w:p>
    <w:p w14:paraId="40F05D85" w14:textId="77777777" w:rsidR="00FD2651" w:rsidRPr="005624CA" w:rsidRDefault="00FD2651">
      <w:pPr>
        <w:ind w:left="1440"/>
      </w:pPr>
    </w:p>
    <w:p w14:paraId="604084CA" w14:textId="77777777" w:rsidR="00FD2651" w:rsidRPr="005624CA" w:rsidRDefault="0043613A" w:rsidP="00D07A30">
      <w:pPr>
        <w:numPr>
          <w:ilvl w:val="1"/>
          <w:numId w:val="11"/>
        </w:numPr>
      </w:pPr>
      <w:r w:rsidRPr="005624CA">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5624CA">
        <w:rPr>
          <w:b/>
        </w:rPr>
        <w:t>SCC</w:t>
      </w:r>
      <w:r w:rsidRPr="005624CA">
        <w:t>.</w:t>
      </w:r>
    </w:p>
    <w:p w14:paraId="1526CD53" w14:textId="27A689F8" w:rsidR="00FD2651" w:rsidRPr="005624CA" w:rsidRDefault="00FD2651">
      <w:pPr>
        <w:ind w:left="1440" w:hanging="720"/>
        <w:rPr>
          <w:i/>
        </w:rPr>
      </w:pPr>
    </w:p>
    <w:p w14:paraId="0C9F9FEE" w14:textId="77777777" w:rsidR="00FD2651" w:rsidRPr="005624CA" w:rsidRDefault="00FD2651"/>
    <w:p w14:paraId="7D79DBAA" w14:textId="4E9FA98F" w:rsidR="00FD2651" w:rsidRPr="005624CA" w:rsidRDefault="0043613A" w:rsidP="006139AF">
      <w:pPr>
        <w:rPr>
          <w:strike/>
        </w:rPr>
      </w:pPr>
      <w:r w:rsidRPr="005624CA">
        <w:rPr>
          <w:strike/>
        </w:rPr>
        <w:t xml:space="preserve"> </w:t>
      </w:r>
    </w:p>
    <w:p w14:paraId="0C27B204" w14:textId="77777777" w:rsidR="00FD2651" w:rsidRPr="005624CA" w:rsidRDefault="00FD2651">
      <w:pPr>
        <w:pBdr>
          <w:top w:val="nil"/>
          <w:left w:val="nil"/>
          <w:bottom w:val="nil"/>
          <w:right w:val="nil"/>
          <w:between w:val="nil"/>
        </w:pBdr>
        <w:ind w:left="1418" w:hanging="720"/>
        <w:rPr>
          <w:strike/>
        </w:rPr>
      </w:pPr>
    </w:p>
    <w:p w14:paraId="69E50AA2" w14:textId="114377D7" w:rsidR="00FD2651" w:rsidRPr="005624CA" w:rsidRDefault="0043613A" w:rsidP="00D07A30">
      <w:pPr>
        <w:pStyle w:val="Heading2"/>
        <w:numPr>
          <w:ilvl w:val="0"/>
          <w:numId w:val="11"/>
        </w:numPr>
        <w:spacing w:before="0"/>
        <w:ind w:hanging="436"/>
        <w:jc w:val="left"/>
      </w:pPr>
      <w:bookmarkStart w:id="51" w:name="_Toc46916373"/>
      <w:r w:rsidRPr="005624CA">
        <w:t>Performance Security</w:t>
      </w:r>
      <w:bookmarkEnd w:id="51"/>
    </w:p>
    <w:p w14:paraId="12D5D820" w14:textId="77777777" w:rsidR="00FD2651" w:rsidRPr="005624CA" w:rsidRDefault="00FD2651"/>
    <w:p w14:paraId="30D0ECFD" w14:textId="57E6E867" w:rsidR="00FD2651" w:rsidRPr="005624CA" w:rsidRDefault="0043613A">
      <w:pPr>
        <w:ind w:left="720"/>
        <w:rPr>
          <w:i/>
          <w:iCs/>
        </w:rPr>
      </w:pPr>
      <w:r w:rsidRPr="005624CA">
        <w:t xml:space="preserve">Within ten (10) calendar days from receipt of the Notice of Award by the Bidder from the Procuring Entity but in no case later </w:t>
      </w:r>
      <w:r w:rsidR="00475E8A" w:rsidRPr="005624CA">
        <w:t>than prior</w:t>
      </w:r>
      <w:r w:rsidRPr="005624CA">
        <w:t xml:space="preserve"> to the signing of the Contract by both parties, the successful Bidder shall furnish the performance security in any of the forms prescribed in Section 39 of the 2016 revised IRR of RA No. 9184</w:t>
      </w:r>
      <w:r w:rsidRPr="005624CA">
        <w:rPr>
          <w:i/>
          <w:iCs/>
        </w:rPr>
        <w:t xml:space="preserve"> </w:t>
      </w:r>
    </w:p>
    <w:p w14:paraId="6C532C59" w14:textId="77777777" w:rsidR="003A5C16" w:rsidRPr="005624CA" w:rsidRDefault="003A5C16">
      <w:pPr>
        <w:ind w:left="720"/>
      </w:pPr>
    </w:p>
    <w:p w14:paraId="2798EB0D" w14:textId="4BBA4709" w:rsidR="00FD2651" w:rsidRPr="005624CA" w:rsidRDefault="0043613A" w:rsidP="00D07A30">
      <w:pPr>
        <w:pStyle w:val="Heading2"/>
        <w:numPr>
          <w:ilvl w:val="0"/>
          <w:numId w:val="11"/>
        </w:numPr>
        <w:spacing w:before="0"/>
        <w:ind w:hanging="436"/>
        <w:jc w:val="left"/>
      </w:pPr>
      <w:bookmarkStart w:id="52" w:name="_Toc46916374"/>
      <w:r w:rsidRPr="005624CA">
        <w:t>Inspection and Tests</w:t>
      </w:r>
      <w:bookmarkEnd w:id="52"/>
    </w:p>
    <w:p w14:paraId="307E13BC" w14:textId="77777777" w:rsidR="00FD2651" w:rsidRPr="005624CA" w:rsidRDefault="00FD2651">
      <w:pPr>
        <w:rPr>
          <w:sz w:val="22"/>
          <w:szCs w:val="22"/>
        </w:rPr>
      </w:pPr>
    </w:p>
    <w:p w14:paraId="6FC7EE1B" w14:textId="0575FAAB" w:rsidR="00FD2651" w:rsidRPr="005624CA" w:rsidRDefault="0043613A">
      <w:pPr>
        <w:ind w:left="720"/>
      </w:pPr>
      <w:r w:rsidRPr="005624CA">
        <w:t xml:space="preserve">The Procuring Entity or its representative shall have the right to inspect and/or to test the Goods to confirm their conformity to the Project specifications at no extra cost to the Procuring Entity in accordance with the Generic Procurement Manual.  In addition to tests in the </w:t>
      </w:r>
      <w:r w:rsidRPr="005624CA">
        <w:rPr>
          <w:b/>
        </w:rPr>
        <w:t>SCC</w:t>
      </w:r>
      <w:r w:rsidRPr="005624CA">
        <w:t xml:space="preserve">, </w:t>
      </w:r>
      <w:r w:rsidRPr="005624CA">
        <w:rPr>
          <w:b/>
        </w:rPr>
        <w:t>Section IV (Technical Specifications)</w:t>
      </w:r>
      <w:r w:rsidRPr="005624CA">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640687B4" w14:textId="77777777" w:rsidR="00FD2651" w:rsidRPr="005624CA" w:rsidRDefault="00FD2651">
      <w:pPr>
        <w:ind w:left="720"/>
      </w:pPr>
    </w:p>
    <w:p w14:paraId="6990F501" w14:textId="1F0843BA" w:rsidR="00FD2651" w:rsidRPr="005624CA" w:rsidRDefault="0043613A">
      <w:pPr>
        <w:ind w:left="720"/>
      </w:pPr>
      <w:r w:rsidRPr="005624CA">
        <w:lastRenderedPageBreak/>
        <w:t xml:space="preserve">All reasonable facilities and assistance for the inspection and testing of Goods, including access to drawings and production data, shall be provided by the </w:t>
      </w:r>
      <w:r w:rsidR="005611F6" w:rsidRPr="005624CA">
        <w:t>Supplier</w:t>
      </w:r>
      <w:r w:rsidRPr="005624CA">
        <w:t xml:space="preserve"> to the authorized inspectors at no charge to the Procuring Entity.</w:t>
      </w:r>
      <w:r w:rsidR="00062919" w:rsidRPr="005624CA">
        <w:t xml:space="preserve"> </w:t>
      </w:r>
    </w:p>
    <w:p w14:paraId="791427CA" w14:textId="77777777" w:rsidR="00FD2651" w:rsidRPr="005624CA" w:rsidRDefault="00FD2651">
      <w:pPr>
        <w:rPr>
          <w:sz w:val="22"/>
          <w:szCs w:val="22"/>
        </w:rPr>
      </w:pPr>
    </w:p>
    <w:p w14:paraId="154756F6" w14:textId="558FA491" w:rsidR="00FD2651" w:rsidRPr="005624CA" w:rsidRDefault="0043613A" w:rsidP="00D07A30">
      <w:pPr>
        <w:pStyle w:val="Heading2"/>
        <w:numPr>
          <w:ilvl w:val="0"/>
          <w:numId w:val="11"/>
        </w:numPr>
        <w:spacing w:before="0"/>
        <w:ind w:hanging="436"/>
        <w:jc w:val="left"/>
      </w:pPr>
      <w:bookmarkStart w:id="53" w:name="_Toc46916375"/>
      <w:r w:rsidRPr="005624CA">
        <w:t>Warranty</w:t>
      </w:r>
      <w:bookmarkEnd w:id="53"/>
    </w:p>
    <w:p w14:paraId="6CDFE877" w14:textId="77777777" w:rsidR="00FD2651" w:rsidRPr="005624CA" w:rsidRDefault="00FD2651"/>
    <w:p w14:paraId="64E619E9" w14:textId="2FA4C8C0" w:rsidR="00FD2651" w:rsidRPr="005624CA" w:rsidRDefault="0043613A" w:rsidP="00D07A30">
      <w:pPr>
        <w:numPr>
          <w:ilvl w:val="1"/>
          <w:numId w:val="23"/>
        </w:numPr>
        <w:pBdr>
          <w:top w:val="nil"/>
          <w:left w:val="nil"/>
          <w:bottom w:val="nil"/>
          <w:right w:val="nil"/>
          <w:between w:val="nil"/>
        </w:pBdr>
        <w:ind w:left="1418" w:hanging="720"/>
        <w:rPr>
          <w:sz w:val="22"/>
          <w:szCs w:val="22"/>
        </w:rPr>
      </w:pPr>
      <w:r w:rsidRPr="005624CA">
        <w:t xml:space="preserve">In order to assure that manufacturing defects shall be corrected by the Supplier, a warranty shall be required from the Supplier as provided under Section 62.1 of the 2016 revised IRR of RA No. 9184. </w:t>
      </w:r>
    </w:p>
    <w:p w14:paraId="6A7CE312" w14:textId="77777777" w:rsidR="00FD2651" w:rsidRPr="005624CA" w:rsidRDefault="0043613A">
      <w:pPr>
        <w:pBdr>
          <w:top w:val="nil"/>
          <w:left w:val="nil"/>
          <w:bottom w:val="nil"/>
          <w:right w:val="nil"/>
          <w:between w:val="nil"/>
        </w:pBdr>
        <w:ind w:left="1418" w:hanging="720"/>
        <w:rPr>
          <w:sz w:val="22"/>
          <w:szCs w:val="22"/>
        </w:rPr>
      </w:pPr>
      <w:r w:rsidRPr="005624CA">
        <w:rPr>
          <w:sz w:val="22"/>
          <w:szCs w:val="22"/>
        </w:rPr>
        <w:tab/>
      </w:r>
    </w:p>
    <w:p w14:paraId="54202B2A" w14:textId="77777777" w:rsidR="00FD2651" w:rsidRPr="005624CA" w:rsidRDefault="0043613A" w:rsidP="00D07A30">
      <w:pPr>
        <w:numPr>
          <w:ilvl w:val="1"/>
          <w:numId w:val="23"/>
        </w:numPr>
        <w:pBdr>
          <w:top w:val="nil"/>
          <w:left w:val="nil"/>
          <w:bottom w:val="nil"/>
          <w:right w:val="nil"/>
          <w:between w:val="nil"/>
        </w:pBdr>
        <w:ind w:left="1418" w:hanging="709"/>
      </w:pPr>
      <w:r w:rsidRPr="005624CA">
        <w:t>The Procuring Entity shall promptly notify the Supplier in writing of any claims arising under this warranty.  Upon receipt of such notice, the Supplier shall, repair or replace the defective Goods or parts thereof without cost to the Procuring Entity, pursuant to the Generic Procurement Manual.</w:t>
      </w:r>
    </w:p>
    <w:p w14:paraId="7124CD3C" w14:textId="77777777" w:rsidR="00FD2651" w:rsidRPr="005624CA" w:rsidRDefault="00FD2651">
      <w:pPr>
        <w:pBdr>
          <w:top w:val="nil"/>
          <w:left w:val="nil"/>
          <w:bottom w:val="nil"/>
          <w:right w:val="nil"/>
          <w:between w:val="nil"/>
        </w:pBdr>
        <w:ind w:left="1418" w:hanging="720"/>
        <w:rPr>
          <w:sz w:val="22"/>
          <w:szCs w:val="22"/>
        </w:rPr>
      </w:pPr>
    </w:p>
    <w:p w14:paraId="2BE274FA" w14:textId="25B0C9F5" w:rsidR="00FD2651" w:rsidRPr="005624CA" w:rsidRDefault="0043613A" w:rsidP="00D07A30">
      <w:pPr>
        <w:pStyle w:val="Heading2"/>
        <w:numPr>
          <w:ilvl w:val="0"/>
          <w:numId w:val="11"/>
        </w:numPr>
        <w:spacing w:before="0"/>
        <w:ind w:hanging="436"/>
        <w:jc w:val="left"/>
      </w:pPr>
      <w:bookmarkStart w:id="54" w:name="_Toc46916376"/>
      <w:r w:rsidRPr="005624CA">
        <w:t>Liability of the Supplier</w:t>
      </w:r>
      <w:bookmarkEnd w:id="54"/>
    </w:p>
    <w:p w14:paraId="29AE702A" w14:textId="77777777" w:rsidR="00FD2651" w:rsidRPr="005624CA" w:rsidRDefault="00FD2651"/>
    <w:p w14:paraId="2411D0D4" w14:textId="77777777" w:rsidR="00FD2651" w:rsidRPr="005624CA" w:rsidRDefault="0043613A">
      <w:pPr>
        <w:pBdr>
          <w:top w:val="nil"/>
          <w:left w:val="nil"/>
          <w:bottom w:val="nil"/>
          <w:right w:val="nil"/>
          <w:between w:val="nil"/>
        </w:pBdr>
        <w:ind w:left="720"/>
      </w:pPr>
      <w:r w:rsidRPr="005624CA">
        <w:t xml:space="preserve">The Supplier’s liability under this Contract shall be as provided by the laws of the Republic of the Philippines. </w:t>
      </w:r>
    </w:p>
    <w:p w14:paraId="5A851920" w14:textId="77777777" w:rsidR="00FD2651" w:rsidRPr="005624CA" w:rsidRDefault="00FD2651">
      <w:pPr>
        <w:pBdr>
          <w:top w:val="nil"/>
          <w:left w:val="nil"/>
          <w:bottom w:val="nil"/>
          <w:right w:val="nil"/>
          <w:between w:val="nil"/>
        </w:pBdr>
        <w:ind w:left="720" w:hanging="720"/>
      </w:pPr>
    </w:p>
    <w:p w14:paraId="3F21BEBC" w14:textId="77777777" w:rsidR="00FD2651" w:rsidRPr="005624CA" w:rsidRDefault="0043613A">
      <w:pPr>
        <w:ind w:left="720"/>
        <w:sectPr w:rsidR="00FD2651" w:rsidRPr="005624CA" w:rsidSect="00F841B0">
          <w:headerReference w:type="even" r:id="rId28"/>
          <w:headerReference w:type="default" r:id="rId29"/>
          <w:footerReference w:type="default" r:id="rId30"/>
          <w:headerReference w:type="first" r:id="rId31"/>
          <w:pgSz w:w="11909" w:h="16834"/>
          <w:pgMar w:top="1440" w:right="1440" w:bottom="1350" w:left="1440" w:header="720" w:footer="720" w:gutter="0"/>
          <w:cols w:space="720" w:equalWidth="0">
            <w:col w:w="9029"/>
          </w:cols>
        </w:sectPr>
      </w:pPr>
      <w:r w:rsidRPr="005624CA">
        <w:t>If the Supplier is a joint venture, all partners to the joint venture shall be jointly and severally liable to the Procuring Entity.</w:t>
      </w:r>
    </w:p>
    <w:p w14:paraId="53963BA9" w14:textId="77777777" w:rsidR="00A65288" w:rsidRPr="005624CA" w:rsidRDefault="00A65288">
      <w:pPr>
        <w:pStyle w:val="Heading1"/>
        <w:spacing w:before="0" w:after="0"/>
      </w:pPr>
      <w:bookmarkStart w:id="55" w:name="_Toc46916377"/>
    </w:p>
    <w:p w14:paraId="30902DB4" w14:textId="77777777" w:rsidR="00A65288" w:rsidRPr="005624CA" w:rsidRDefault="00A65288">
      <w:pPr>
        <w:pStyle w:val="Heading1"/>
        <w:spacing w:before="0" w:after="0"/>
      </w:pPr>
    </w:p>
    <w:p w14:paraId="0811FC30" w14:textId="77777777" w:rsidR="00A65288" w:rsidRPr="005624CA" w:rsidRDefault="00A65288">
      <w:pPr>
        <w:pStyle w:val="Heading1"/>
        <w:spacing w:before="0" w:after="0"/>
      </w:pPr>
    </w:p>
    <w:p w14:paraId="03FCCEBF" w14:textId="77777777" w:rsidR="00A65288" w:rsidRPr="005624CA" w:rsidRDefault="00A65288">
      <w:pPr>
        <w:pStyle w:val="Heading1"/>
        <w:spacing w:before="0" w:after="0"/>
      </w:pPr>
    </w:p>
    <w:p w14:paraId="14A8442C" w14:textId="77777777" w:rsidR="00A65288" w:rsidRPr="005624CA" w:rsidRDefault="00A65288">
      <w:pPr>
        <w:pStyle w:val="Heading1"/>
        <w:spacing w:before="0" w:after="0"/>
      </w:pPr>
    </w:p>
    <w:p w14:paraId="0C9F1189" w14:textId="14943454" w:rsidR="00FD2651" w:rsidRPr="005624CA" w:rsidRDefault="0043613A">
      <w:pPr>
        <w:pStyle w:val="Heading1"/>
        <w:spacing w:before="0" w:after="0"/>
      </w:pPr>
      <w:r w:rsidRPr="005624CA">
        <w:t>Section V. Special Conditions of Contract</w:t>
      </w:r>
      <w:bookmarkEnd w:id="55"/>
    </w:p>
    <w:p w14:paraId="4D706313" w14:textId="77777777" w:rsidR="00FD2651" w:rsidRPr="005624CA" w:rsidRDefault="00FD2651"/>
    <w:p w14:paraId="1DE9E37D" w14:textId="77777777" w:rsidR="00FD2651" w:rsidRPr="005624CA" w:rsidRDefault="00FD2651">
      <w:pPr>
        <w:sectPr w:rsidR="00FD2651" w:rsidRPr="005624CA" w:rsidSect="00F841B0">
          <w:headerReference w:type="even" r:id="rId32"/>
          <w:headerReference w:type="default" r:id="rId33"/>
          <w:footerReference w:type="default" r:id="rId34"/>
          <w:headerReference w:type="first" r:id="rId35"/>
          <w:pgSz w:w="11909" w:h="16834"/>
          <w:pgMar w:top="1440" w:right="1440" w:bottom="1440" w:left="1440" w:header="720" w:footer="720" w:gutter="0"/>
          <w:cols w:space="720" w:equalWidth="0">
            <w:col w:w="9029"/>
          </w:cols>
        </w:sectPr>
      </w:pPr>
    </w:p>
    <w:p w14:paraId="30C90402" w14:textId="7A556B94" w:rsidR="00FD2651" w:rsidRPr="005624CA" w:rsidRDefault="0043613A">
      <w:pPr>
        <w:tabs>
          <w:tab w:val="left" w:pos="370"/>
        </w:tabs>
        <w:ind w:left="120"/>
        <w:jc w:val="center"/>
        <w:rPr>
          <w:b/>
          <w:sz w:val="40"/>
          <w:szCs w:val="40"/>
        </w:rPr>
      </w:pPr>
      <w:bookmarkStart w:id="56" w:name="_heading=h.206ipza" w:colFirst="0" w:colLast="0"/>
      <w:bookmarkEnd w:id="56"/>
      <w:r w:rsidRPr="005624CA">
        <w:rPr>
          <w:b/>
          <w:sz w:val="40"/>
          <w:szCs w:val="40"/>
        </w:rPr>
        <w:lastRenderedPageBreak/>
        <w:t>Special Conditions of Contract</w:t>
      </w:r>
    </w:p>
    <w:tbl>
      <w:tblPr>
        <w:tblStyle w:val="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0"/>
        <w:gridCol w:w="7809"/>
      </w:tblGrid>
      <w:tr w:rsidR="005624CA" w:rsidRPr="005624CA" w14:paraId="09A2028D" w14:textId="77777777" w:rsidTr="00B3091B">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2AAB9326" w14:textId="77777777" w:rsidR="00FD2651" w:rsidRPr="005624CA" w:rsidRDefault="0043613A">
            <w:pPr>
              <w:jc w:val="center"/>
              <w:rPr>
                <w:b/>
              </w:rPr>
            </w:pPr>
            <w:r w:rsidRPr="005624CA">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1338EB27" w14:textId="77777777" w:rsidR="00FD2651" w:rsidRPr="005624CA" w:rsidRDefault="00FD2651">
            <w:pPr>
              <w:rPr>
                <w:b/>
              </w:rPr>
            </w:pPr>
          </w:p>
        </w:tc>
      </w:tr>
      <w:tr w:rsidR="005624CA" w:rsidRPr="005624CA" w14:paraId="04F9E7C8" w14:textId="77777777" w:rsidTr="00B3091B">
        <w:trPr>
          <w:trHeight w:val="287"/>
        </w:trPr>
        <w:tc>
          <w:tcPr>
            <w:tcW w:w="671" w:type="pct"/>
            <w:tcBorders>
              <w:top w:val="nil"/>
              <w:left w:val="single" w:sz="4" w:space="0" w:color="000000"/>
              <w:bottom w:val="nil"/>
              <w:right w:val="single" w:sz="4" w:space="0" w:color="000000"/>
            </w:tcBorders>
          </w:tcPr>
          <w:p w14:paraId="4926BAEA" w14:textId="42342F8C" w:rsidR="00FD2651" w:rsidRPr="005624CA" w:rsidRDefault="00BB10DC" w:rsidP="00BB10DC">
            <w:pPr>
              <w:jc w:val="center"/>
            </w:pPr>
            <w:r w:rsidRPr="005624CA">
              <w:t xml:space="preserve">1. </w:t>
            </w:r>
          </w:p>
        </w:tc>
        <w:tc>
          <w:tcPr>
            <w:tcW w:w="4329" w:type="pct"/>
            <w:tcBorders>
              <w:top w:val="nil"/>
              <w:left w:val="single" w:sz="4" w:space="0" w:color="000000"/>
              <w:bottom w:val="nil"/>
              <w:right w:val="single" w:sz="4" w:space="0" w:color="000000"/>
            </w:tcBorders>
          </w:tcPr>
          <w:p w14:paraId="6DDD73A1" w14:textId="77777777" w:rsidR="00FD2651" w:rsidRPr="005624CA" w:rsidRDefault="0043613A">
            <w:pPr>
              <w:rPr>
                <w:b/>
              </w:rPr>
            </w:pPr>
            <w:r w:rsidRPr="005624CA">
              <w:rPr>
                <w:b/>
              </w:rPr>
              <w:t>Delivery and Documents –</w:t>
            </w:r>
          </w:p>
          <w:p w14:paraId="63A9D269" w14:textId="77777777" w:rsidR="00FD2651" w:rsidRPr="005624CA" w:rsidRDefault="00FD2651">
            <w:pPr>
              <w:rPr>
                <w:b/>
              </w:rPr>
            </w:pPr>
          </w:p>
        </w:tc>
      </w:tr>
      <w:tr w:rsidR="005624CA" w:rsidRPr="005624CA" w14:paraId="084A24D0" w14:textId="77777777" w:rsidTr="00C80F24">
        <w:trPr>
          <w:trHeight w:val="1548"/>
        </w:trPr>
        <w:tc>
          <w:tcPr>
            <w:tcW w:w="671" w:type="pct"/>
            <w:tcBorders>
              <w:top w:val="nil"/>
              <w:left w:val="single" w:sz="4" w:space="0" w:color="000000"/>
              <w:bottom w:val="nil"/>
              <w:right w:val="single" w:sz="4" w:space="0" w:color="000000"/>
            </w:tcBorders>
          </w:tcPr>
          <w:p w14:paraId="023D8AC6" w14:textId="77777777" w:rsidR="00FD2651" w:rsidRPr="005624CA" w:rsidRDefault="00FD2651">
            <w:pPr>
              <w:jc w:val="center"/>
            </w:pPr>
          </w:p>
        </w:tc>
        <w:tc>
          <w:tcPr>
            <w:tcW w:w="4329" w:type="pct"/>
            <w:tcBorders>
              <w:top w:val="nil"/>
              <w:left w:val="single" w:sz="4" w:space="0" w:color="000000"/>
              <w:bottom w:val="nil"/>
              <w:right w:val="single" w:sz="4" w:space="0" w:color="000000"/>
            </w:tcBorders>
          </w:tcPr>
          <w:p w14:paraId="0E017A5E" w14:textId="77777777" w:rsidR="00FD2651" w:rsidRPr="005624CA" w:rsidRDefault="0043613A">
            <w:r w:rsidRPr="005624CA">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69C0109C" w14:textId="77777777" w:rsidR="00FD2651" w:rsidRPr="005624CA" w:rsidRDefault="00FD2651"/>
        </w:tc>
      </w:tr>
      <w:tr w:rsidR="005624CA" w:rsidRPr="005624CA" w14:paraId="0963FBDA" w14:textId="77777777" w:rsidTr="00B3091B">
        <w:trPr>
          <w:trHeight w:val="1107"/>
        </w:trPr>
        <w:tc>
          <w:tcPr>
            <w:tcW w:w="671" w:type="pct"/>
            <w:tcBorders>
              <w:top w:val="nil"/>
              <w:left w:val="single" w:sz="4" w:space="0" w:color="000000"/>
              <w:bottom w:val="nil"/>
              <w:right w:val="single" w:sz="4" w:space="0" w:color="000000"/>
            </w:tcBorders>
          </w:tcPr>
          <w:p w14:paraId="1F68E32B" w14:textId="77777777" w:rsidR="00FD2651" w:rsidRPr="005624CA" w:rsidRDefault="00FD2651">
            <w:pPr>
              <w:jc w:val="center"/>
              <w:rPr>
                <w:i/>
              </w:rPr>
            </w:pPr>
          </w:p>
        </w:tc>
        <w:tc>
          <w:tcPr>
            <w:tcW w:w="4329" w:type="pct"/>
            <w:tcBorders>
              <w:top w:val="nil"/>
              <w:left w:val="single" w:sz="4" w:space="0" w:color="000000"/>
              <w:bottom w:val="nil"/>
              <w:right w:val="single" w:sz="4" w:space="0" w:color="000000"/>
            </w:tcBorders>
          </w:tcPr>
          <w:p w14:paraId="3F1AF541" w14:textId="25BB2483" w:rsidR="00FD2651" w:rsidRPr="005624CA" w:rsidRDefault="0043613A">
            <w:r w:rsidRPr="005624CA">
              <w:t>The delivery terms applicable to this Contract are delivered</w:t>
            </w:r>
            <w:r w:rsidR="00C80F24" w:rsidRPr="005624CA">
              <w:t xml:space="preserve"> </w:t>
            </w:r>
            <w:r w:rsidR="00802CD5" w:rsidRPr="005624CA">
              <w:t xml:space="preserve">to </w:t>
            </w:r>
            <w:r w:rsidR="005E1D4F" w:rsidRPr="005624CA">
              <w:t xml:space="preserve">Philippine Rice Research Institute </w:t>
            </w:r>
            <w:proofErr w:type="spellStart"/>
            <w:r w:rsidR="00C71B7B" w:rsidRPr="005624CA">
              <w:t>Midsayap</w:t>
            </w:r>
            <w:proofErr w:type="spellEnd"/>
            <w:r w:rsidR="00C71B7B" w:rsidRPr="005624CA">
              <w:t xml:space="preserve">, </w:t>
            </w:r>
            <w:proofErr w:type="spellStart"/>
            <w:r w:rsidR="00C71B7B" w:rsidRPr="005624CA">
              <w:t>Bual</w:t>
            </w:r>
            <w:proofErr w:type="spellEnd"/>
            <w:r w:rsidR="00C71B7B" w:rsidRPr="005624CA">
              <w:t xml:space="preserve"> Norte, </w:t>
            </w:r>
            <w:proofErr w:type="spellStart"/>
            <w:r w:rsidR="00C71B7B" w:rsidRPr="005624CA">
              <w:t>Midsayap</w:t>
            </w:r>
            <w:proofErr w:type="spellEnd"/>
            <w:r w:rsidR="00C71B7B" w:rsidRPr="005624CA">
              <w:t xml:space="preserve">, </w:t>
            </w:r>
            <w:proofErr w:type="spellStart"/>
            <w:r w:rsidR="00C71B7B" w:rsidRPr="005624CA">
              <w:t>Cotabato</w:t>
            </w:r>
            <w:proofErr w:type="spellEnd"/>
            <w:r w:rsidR="00C71B7B" w:rsidRPr="005624CA">
              <w:t xml:space="preserve"> </w:t>
            </w:r>
            <w:proofErr w:type="spellStart"/>
            <w:r w:rsidR="00C71B7B" w:rsidRPr="005624CA">
              <w:t>tel</w:t>
            </w:r>
            <w:proofErr w:type="spellEnd"/>
            <w:r w:rsidR="00C71B7B" w:rsidRPr="005624CA">
              <w:t>#:(064)229-8178</w:t>
            </w:r>
            <w:r w:rsidR="005E1D4F" w:rsidRPr="005624CA">
              <w:t xml:space="preserve"> </w:t>
            </w:r>
            <w:r w:rsidRPr="005624CA">
              <w:rPr>
                <w:i/>
              </w:rPr>
              <w:t>.</w:t>
            </w:r>
            <w:r w:rsidRPr="005624CA">
              <w:t xml:space="preserve">  Risk and title will pass from the Supplier to the Procuring Entity upon receipt and final acceptance of the Goods at their final destination.”</w:t>
            </w:r>
          </w:p>
          <w:p w14:paraId="083F8F2A" w14:textId="77777777" w:rsidR="00FD2651" w:rsidRPr="005624CA" w:rsidRDefault="00FD2651">
            <w:pPr>
              <w:rPr>
                <w:i/>
              </w:rPr>
            </w:pPr>
          </w:p>
        </w:tc>
      </w:tr>
      <w:tr w:rsidR="005624CA" w:rsidRPr="005624CA" w14:paraId="652E1FA5" w14:textId="77777777" w:rsidTr="00B3091B">
        <w:trPr>
          <w:trHeight w:val="820"/>
        </w:trPr>
        <w:tc>
          <w:tcPr>
            <w:tcW w:w="671" w:type="pct"/>
            <w:tcBorders>
              <w:top w:val="nil"/>
              <w:left w:val="single" w:sz="4" w:space="0" w:color="000000"/>
              <w:bottom w:val="nil"/>
              <w:right w:val="single" w:sz="4" w:space="0" w:color="000000"/>
            </w:tcBorders>
          </w:tcPr>
          <w:p w14:paraId="5BC19982" w14:textId="77777777" w:rsidR="00FD2651" w:rsidRPr="005624CA" w:rsidRDefault="00FD2651">
            <w:pPr>
              <w:jc w:val="center"/>
            </w:pPr>
          </w:p>
        </w:tc>
        <w:tc>
          <w:tcPr>
            <w:tcW w:w="4329" w:type="pct"/>
            <w:tcBorders>
              <w:top w:val="nil"/>
              <w:left w:val="single" w:sz="4" w:space="0" w:color="000000"/>
              <w:bottom w:val="nil"/>
              <w:right w:val="single" w:sz="4" w:space="0" w:color="000000"/>
            </w:tcBorders>
          </w:tcPr>
          <w:p w14:paraId="2D2AFCB9" w14:textId="77777777" w:rsidR="00FD2651" w:rsidRPr="005624CA" w:rsidRDefault="0043613A">
            <w:r w:rsidRPr="005624CA">
              <w:t xml:space="preserve">Delivery of the Goods shall be made by the Supplier in accordance with the terms specified in Section VI (Schedule of Requirements).  </w:t>
            </w:r>
          </w:p>
        </w:tc>
      </w:tr>
      <w:tr w:rsidR="005624CA" w:rsidRPr="005624CA" w14:paraId="06003673" w14:textId="77777777" w:rsidTr="00B3091B">
        <w:trPr>
          <w:trHeight w:val="554"/>
        </w:trPr>
        <w:tc>
          <w:tcPr>
            <w:tcW w:w="671" w:type="pct"/>
            <w:tcBorders>
              <w:top w:val="nil"/>
              <w:left w:val="single" w:sz="4" w:space="0" w:color="000000"/>
              <w:bottom w:val="nil"/>
              <w:right w:val="single" w:sz="4" w:space="0" w:color="000000"/>
            </w:tcBorders>
          </w:tcPr>
          <w:p w14:paraId="3580DFFF" w14:textId="092CA767" w:rsidR="00FD2651" w:rsidRPr="005624CA" w:rsidRDefault="00FD2651">
            <w:pPr>
              <w:jc w:val="center"/>
            </w:pPr>
          </w:p>
        </w:tc>
        <w:tc>
          <w:tcPr>
            <w:tcW w:w="4329" w:type="pct"/>
            <w:tcBorders>
              <w:top w:val="nil"/>
              <w:left w:val="single" w:sz="4" w:space="0" w:color="000000"/>
              <w:bottom w:val="nil"/>
              <w:right w:val="single" w:sz="4" w:space="0" w:color="000000"/>
            </w:tcBorders>
          </w:tcPr>
          <w:p w14:paraId="2C1E186C" w14:textId="213548ED" w:rsidR="00FD2651" w:rsidRPr="005624CA" w:rsidRDefault="0043613A">
            <w:pPr>
              <w:rPr>
                <w:b/>
                <w:bCs/>
                <w:i/>
                <w:sz w:val="23"/>
                <w:szCs w:val="23"/>
              </w:rPr>
            </w:pPr>
            <w:r w:rsidRPr="005624CA">
              <w:rPr>
                <w:sz w:val="23"/>
                <w:szCs w:val="23"/>
              </w:rPr>
              <w:t xml:space="preserve">For purposes of this Clause the Procuring Entity’s Representative at the Project Site is </w:t>
            </w:r>
            <w:r w:rsidR="00BF670A">
              <w:rPr>
                <w:b/>
                <w:bCs/>
                <w:i/>
                <w:iCs/>
                <w:sz w:val="23"/>
                <w:szCs w:val="23"/>
              </w:rPr>
              <w:t>OMMAL H. ABDULKADIL</w:t>
            </w:r>
            <w:r w:rsidR="00A65288" w:rsidRPr="005624CA">
              <w:rPr>
                <w:b/>
                <w:bCs/>
                <w:i/>
                <w:sz w:val="23"/>
                <w:szCs w:val="23"/>
              </w:rPr>
              <w:t>.</w:t>
            </w:r>
          </w:p>
          <w:p w14:paraId="6A0B1A67" w14:textId="25D2B5CD" w:rsidR="00802CD5" w:rsidRPr="005624CA" w:rsidRDefault="00802CD5">
            <w:pPr>
              <w:rPr>
                <w:b/>
                <w:bCs/>
                <w:i/>
                <w:sz w:val="23"/>
                <w:szCs w:val="23"/>
              </w:rPr>
            </w:pPr>
          </w:p>
          <w:p w14:paraId="16F6D435" w14:textId="1C0C8E3A" w:rsidR="00225940" w:rsidRPr="005624CA" w:rsidRDefault="006D41A5" w:rsidP="00225940">
            <w:pPr>
              <w:rPr>
                <w:iCs/>
                <w:sz w:val="23"/>
                <w:szCs w:val="23"/>
              </w:rPr>
            </w:pPr>
            <w:r w:rsidRPr="005624CA">
              <w:rPr>
                <w:iCs/>
                <w:sz w:val="23"/>
                <w:szCs w:val="23"/>
              </w:rPr>
              <w:t xml:space="preserve">The supplier is required to provide all the goods and incidental services as specified in Section Vi. Schedule of requirements and the Terms of Reference in accordance with the </w:t>
            </w:r>
            <w:r w:rsidR="00225940" w:rsidRPr="005624CA">
              <w:rPr>
                <w:iCs/>
                <w:sz w:val="23"/>
                <w:szCs w:val="23"/>
              </w:rPr>
              <w:t>following requirements, to wit:</w:t>
            </w:r>
          </w:p>
          <w:p w14:paraId="72FFDC67" w14:textId="77777777" w:rsidR="0047246B" w:rsidRPr="005624CA" w:rsidRDefault="0047246B" w:rsidP="0047246B">
            <w:pPr>
              <w:pStyle w:val="TableParagraph"/>
              <w:ind w:left="114" w:right="105"/>
              <w:jc w:val="both"/>
              <w:rPr>
                <w:b/>
                <w:sz w:val="24"/>
              </w:rPr>
            </w:pPr>
            <w:r w:rsidRPr="005624CA">
              <w:rPr>
                <w:b/>
                <w:sz w:val="24"/>
              </w:rPr>
              <w:t>Suppliers have the option to offer fleet card technology or regular/manual withdrawal of from gasoline stations using trip ticket or withdrawal slip;</w:t>
            </w:r>
          </w:p>
          <w:p w14:paraId="5CB74BE2" w14:textId="77777777" w:rsidR="0047246B" w:rsidRPr="005624CA" w:rsidRDefault="0047246B" w:rsidP="0047246B">
            <w:pPr>
              <w:pStyle w:val="TableParagraph"/>
              <w:rPr>
                <w:sz w:val="24"/>
              </w:rPr>
            </w:pPr>
            <w:r w:rsidRPr="005624CA">
              <w:rPr>
                <w:sz w:val="24"/>
              </w:rPr>
              <w:t>OPTION 1. For Gasoline Stations:</w:t>
            </w:r>
          </w:p>
          <w:p w14:paraId="7EE70FAA" w14:textId="77777777" w:rsidR="0047246B" w:rsidRPr="005624CA" w:rsidRDefault="0047246B" w:rsidP="0047246B">
            <w:pPr>
              <w:pStyle w:val="TableParagraph"/>
              <w:numPr>
                <w:ilvl w:val="0"/>
                <w:numId w:val="49"/>
              </w:numPr>
              <w:tabs>
                <w:tab w:val="left" w:pos="836"/>
              </w:tabs>
              <w:spacing w:before="1"/>
              <w:ind w:right="113"/>
              <w:jc w:val="both"/>
              <w:rPr>
                <w:sz w:val="24"/>
              </w:rPr>
            </w:pPr>
            <w:r w:rsidRPr="005624CA">
              <w:rPr>
                <w:sz w:val="24"/>
              </w:rPr>
              <w:t xml:space="preserve">Ensure that the gasoline station is available at all times to dispense fuel to PhilRice service vehicles </w:t>
            </w:r>
            <w:r w:rsidRPr="005624CA">
              <w:rPr>
                <w:spacing w:val="-6"/>
                <w:sz w:val="24"/>
              </w:rPr>
              <w:t xml:space="preserve">in </w:t>
            </w:r>
            <w:r w:rsidRPr="005624CA">
              <w:rPr>
                <w:sz w:val="24"/>
              </w:rPr>
              <w:t xml:space="preserve">accordance with the terms and conditions as stated </w:t>
            </w:r>
            <w:r w:rsidRPr="005624CA">
              <w:rPr>
                <w:spacing w:val="-6"/>
                <w:sz w:val="24"/>
              </w:rPr>
              <w:t xml:space="preserve">in </w:t>
            </w:r>
            <w:r w:rsidRPr="005624CA">
              <w:rPr>
                <w:sz w:val="24"/>
              </w:rPr>
              <w:t>the Terms of</w:t>
            </w:r>
            <w:r w:rsidRPr="005624CA">
              <w:rPr>
                <w:spacing w:val="25"/>
                <w:sz w:val="24"/>
              </w:rPr>
              <w:t xml:space="preserve"> </w:t>
            </w:r>
            <w:r w:rsidRPr="005624CA">
              <w:rPr>
                <w:sz w:val="24"/>
              </w:rPr>
              <w:t>Reference</w:t>
            </w:r>
          </w:p>
          <w:p w14:paraId="0150E28D" w14:textId="77777777" w:rsidR="0047246B" w:rsidRPr="005624CA" w:rsidRDefault="0047246B" w:rsidP="0047246B">
            <w:pPr>
              <w:pStyle w:val="TableParagraph"/>
              <w:numPr>
                <w:ilvl w:val="0"/>
                <w:numId w:val="49"/>
              </w:numPr>
              <w:tabs>
                <w:tab w:val="left" w:pos="836"/>
              </w:tabs>
              <w:spacing w:before="126" w:line="237" w:lineRule="auto"/>
              <w:ind w:right="112"/>
              <w:jc w:val="both"/>
              <w:rPr>
                <w:sz w:val="24"/>
              </w:rPr>
            </w:pPr>
            <w:r w:rsidRPr="005624CA">
              <w:rPr>
                <w:sz w:val="24"/>
              </w:rPr>
              <w:t xml:space="preserve">Only the goods stated </w:t>
            </w:r>
            <w:r w:rsidRPr="005624CA">
              <w:rPr>
                <w:spacing w:val="-6"/>
                <w:sz w:val="24"/>
              </w:rPr>
              <w:t xml:space="preserve">in </w:t>
            </w:r>
            <w:r w:rsidRPr="005624CA">
              <w:rPr>
                <w:sz w:val="24"/>
              </w:rPr>
              <w:t>the approved withdrawal slip shall be provided by the</w:t>
            </w:r>
            <w:r w:rsidRPr="005624CA">
              <w:rPr>
                <w:spacing w:val="-2"/>
                <w:sz w:val="24"/>
              </w:rPr>
              <w:t xml:space="preserve"> </w:t>
            </w:r>
            <w:r w:rsidRPr="005624CA">
              <w:rPr>
                <w:sz w:val="24"/>
              </w:rPr>
              <w:t>supplier.</w:t>
            </w:r>
          </w:p>
          <w:p w14:paraId="170FDD05" w14:textId="77777777" w:rsidR="0047246B" w:rsidRPr="005624CA" w:rsidRDefault="0047246B" w:rsidP="0047246B">
            <w:pPr>
              <w:pStyle w:val="TableParagraph"/>
              <w:numPr>
                <w:ilvl w:val="0"/>
                <w:numId w:val="49"/>
              </w:numPr>
              <w:tabs>
                <w:tab w:val="left" w:pos="836"/>
              </w:tabs>
              <w:spacing w:before="124"/>
              <w:ind w:right="108"/>
              <w:jc w:val="both"/>
              <w:rPr>
                <w:sz w:val="24"/>
              </w:rPr>
            </w:pPr>
            <w:r w:rsidRPr="005624CA">
              <w:rPr>
                <w:sz w:val="24"/>
              </w:rPr>
              <w:t>The service/station branch shall load fuel only to the vehicles indicated in the approved withdrawal slip and no excess shall be allowed outside the maximum</w:t>
            </w:r>
            <w:r w:rsidRPr="005624CA">
              <w:rPr>
                <w:spacing w:val="3"/>
                <w:sz w:val="24"/>
              </w:rPr>
              <w:t xml:space="preserve"> </w:t>
            </w:r>
            <w:r w:rsidRPr="005624CA">
              <w:rPr>
                <w:sz w:val="24"/>
              </w:rPr>
              <w:t>allocations;</w:t>
            </w:r>
          </w:p>
          <w:p w14:paraId="569EB938" w14:textId="77777777" w:rsidR="0047246B" w:rsidRPr="005624CA" w:rsidRDefault="0047246B" w:rsidP="0047246B">
            <w:pPr>
              <w:pStyle w:val="TableParagraph"/>
              <w:numPr>
                <w:ilvl w:val="0"/>
                <w:numId w:val="49"/>
              </w:numPr>
              <w:tabs>
                <w:tab w:val="left" w:pos="836"/>
              </w:tabs>
              <w:spacing w:before="116" w:line="242" w:lineRule="auto"/>
              <w:ind w:right="110"/>
              <w:jc w:val="both"/>
              <w:rPr>
                <w:sz w:val="24"/>
              </w:rPr>
            </w:pPr>
            <w:r w:rsidRPr="005624CA">
              <w:rPr>
                <w:sz w:val="24"/>
              </w:rPr>
              <w:lastRenderedPageBreak/>
              <w:t>A transaction slip/receipt/invoice shall be issued every time fuel is withdrawn;</w:t>
            </w:r>
          </w:p>
          <w:p w14:paraId="22348BB9" w14:textId="77777777" w:rsidR="0047246B" w:rsidRPr="005624CA" w:rsidRDefault="0047246B" w:rsidP="0047246B">
            <w:pPr>
              <w:pStyle w:val="TableParagraph"/>
              <w:numPr>
                <w:ilvl w:val="0"/>
                <w:numId w:val="49"/>
              </w:numPr>
              <w:tabs>
                <w:tab w:val="left" w:pos="748"/>
              </w:tabs>
              <w:spacing w:line="242" w:lineRule="auto"/>
              <w:ind w:right="113"/>
              <w:jc w:val="both"/>
              <w:rPr>
                <w:sz w:val="24"/>
              </w:rPr>
            </w:pPr>
            <w:r w:rsidRPr="005624CA">
              <w:rPr>
                <w:sz w:val="24"/>
              </w:rPr>
              <w:t xml:space="preserve">The statement of account should be accurate with the receipt/invoice issued </w:t>
            </w:r>
            <w:r w:rsidRPr="005624CA">
              <w:rPr>
                <w:spacing w:val="3"/>
                <w:sz w:val="24"/>
              </w:rPr>
              <w:t xml:space="preserve">by </w:t>
            </w:r>
            <w:r w:rsidRPr="005624CA">
              <w:rPr>
                <w:sz w:val="24"/>
              </w:rPr>
              <w:t>the service</w:t>
            </w:r>
            <w:r w:rsidRPr="005624CA">
              <w:rPr>
                <w:spacing w:val="-5"/>
                <w:sz w:val="24"/>
              </w:rPr>
              <w:t xml:space="preserve"> </w:t>
            </w:r>
            <w:r w:rsidRPr="005624CA">
              <w:rPr>
                <w:sz w:val="24"/>
              </w:rPr>
              <w:t>stations;</w:t>
            </w:r>
          </w:p>
          <w:p w14:paraId="54E1096E" w14:textId="77777777" w:rsidR="0047246B" w:rsidRPr="005624CA" w:rsidRDefault="0047246B" w:rsidP="0047246B">
            <w:pPr>
              <w:pStyle w:val="TableParagraph"/>
              <w:spacing w:before="10"/>
              <w:rPr>
                <w:b/>
                <w:sz w:val="23"/>
              </w:rPr>
            </w:pPr>
          </w:p>
          <w:p w14:paraId="583396E7" w14:textId="77777777" w:rsidR="0047246B" w:rsidRPr="005624CA" w:rsidRDefault="0047246B" w:rsidP="0047246B">
            <w:pPr>
              <w:numPr>
                <w:ilvl w:val="0"/>
                <w:numId w:val="49"/>
              </w:numPr>
              <w:overflowPunct w:val="0"/>
              <w:autoSpaceDE w:val="0"/>
              <w:autoSpaceDN w:val="0"/>
              <w:adjustRightInd w:val="0"/>
              <w:spacing w:before="100" w:beforeAutospacing="1" w:after="120" w:line="240" w:lineRule="atLeast"/>
              <w:textAlignment w:val="baseline"/>
            </w:pPr>
            <w:r w:rsidRPr="005624CA">
              <w:t>Ensure that the receipt/invoice accurately reflects all purchases charged.</w:t>
            </w:r>
          </w:p>
          <w:p w14:paraId="4E3102DE" w14:textId="77777777" w:rsidR="0047246B" w:rsidRPr="005624CA" w:rsidRDefault="0047246B" w:rsidP="0047246B">
            <w:pPr>
              <w:pStyle w:val="TableParagraph"/>
              <w:spacing w:before="151"/>
              <w:ind w:left="114"/>
              <w:rPr>
                <w:sz w:val="24"/>
              </w:rPr>
            </w:pPr>
            <w:r w:rsidRPr="005624CA">
              <w:rPr>
                <w:sz w:val="24"/>
              </w:rPr>
              <w:t>OPTION 1. FLEET CARD TECHNOLOGY</w:t>
            </w:r>
          </w:p>
          <w:p w14:paraId="4947EE84" w14:textId="77777777" w:rsidR="0047246B" w:rsidRPr="005624CA" w:rsidRDefault="0047246B" w:rsidP="0047246B">
            <w:pPr>
              <w:pStyle w:val="TableParagraph"/>
              <w:numPr>
                <w:ilvl w:val="0"/>
                <w:numId w:val="48"/>
              </w:numPr>
              <w:tabs>
                <w:tab w:val="left" w:pos="836"/>
              </w:tabs>
              <w:rPr>
                <w:sz w:val="24"/>
              </w:rPr>
            </w:pPr>
            <w:r w:rsidRPr="005624CA">
              <w:rPr>
                <w:sz w:val="24"/>
              </w:rPr>
              <w:t>Provide fuel , oil and</w:t>
            </w:r>
            <w:r w:rsidRPr="005624CA">
              <w:rPr>
                <w:spacing w:val="5"/>
                <w:sz w:val="24"/>
              </w:rPr>
              <w:t xml:space="preserve"> </w:t>
            </w:r>
            <w:r w:rsidRPr="005624CA">
              <w:rPr>
                <w:sz w:val="24"/>
              </w:rPr>
              <w:t>lubricants</w:t>
            </w:r>
          </w:p>
          <w:p w14:paraId="67961F0F" w14:textId="77777777" w:rsidR="0047246B" w:rsidRPr="005624CA" w:rsidRDefault="0047246B" w:rsidP="0047246B">
            <w:pPr>
              <w:pStyle w:val="TableParagraph"/>
              <w:numPr>
                <w:ilvl w:val="1"/>
                <w:numId w:val="49"/>
              </w:numPr>
              <w:tabs>
                <w:tab w:val="left" w:pos="1107"/>
              </w:tabs>
              <w:spacing w:before="1" w:line="242" w:lineRule="auto"/>
              <w:ind w:right="116"/>
              <w:jc w:val="both"/>
              <w:rPr>
                <w:sz w:val="24"/>
              </w:rPr>
            </w:pPr>
            <w:r w:rsidRPr="005624CA">
              <w:rPr>
                <w:sz w:val="24"/>
              </w:rPr>
              <w:t>Ensure that the fleet card technology is secured and is protected from duplication or</w:t>
            </w:r>
            <w:r w:rsidRPr="005624CA">
              <w:rPr>
                <w:spacing w:val="6"/>
                <w:sz w:val="24"/>
              </w:rPr>
              <w:t xml:space="preserve"> </w:t>
            </w:r>
            <w:r w:rsidRPr="005624CA">
              <w:rPr>
                <w:sz w:val="24"/>
              </w:rPr>
              <w:t>hacking;</w:t>
            </w:r>
          </w:p>
          <w:p w14:paraId="05326BE1" w14:textId="77777777" w:rsidR="0047246B" w:rsidRPr="005624CA" w:rsidRDefault="0047246B" w:rsidP="0047246B">
            <w:pPr>
              <w:pStyle w:val="TableParagraph"/>
              <w:numPr>
                <w:ilvl w:val="1"/>
                <w:numId w:val="49"/>
              </w:numPr>
              <w:tabs>
                <w:tab w:val="left" w:pos="1084"/>
              </w:tabs>
              <w:spacing w:before="1"/>
              <w:rPr>
                <w:sz w:val="24"/>
              </w:rPr>
            </w:pPr>
            <w:r w:rsidRPr="005624CA">
              <w:rPr>
                <w:sz w:val="24"/>
              </w:rPr>
              <w:t>Provide service station</w:t>
            </w:r>
            <w:r w:rsidRPr="005624CA">
              <w:rPr>
                <w:spacing w:val="12"/>
                <w:sz w:val="24"/>
              </w:rPr>
              <w:t xml:space="preserve"> </w:t>
            </w:r>
            <w:r w:rsidRPr="005624CA">
              <w:rPr>
                <w:sz w:val="24"/>
              </w:rPr>
              <w:t>network are available at all times to dispense fuel to PhilRice service which is available nationwide;</w:t>
            </w:r>
          </w:p>
          <w:p w14:paraId="7A6139A7" w14:textId="77777777" w:rsidR="0047246B" w:rsidRPr="005624CA" w:rsidRDefault="0047246B" w:rsidP="0047246B">
            <w:pPr>
              <w:pStyle w:val="TableParagraph"/>
              <w:numPr>
                <w:ilvl w:val="1"/>
                <w:numId w:val="49"/>
              </w:numPr>
              <w:tabs>
                <w:tab w:val="left" w:pos="1276"/>
              </w:tabs>
              <w:ind w:right="107"/>
              <w:jc w:val="both"/>
              <w:rPr>
                <w:sz w:val="24"/>
              </w:rPr>
            </w:pPr>
            <w:r w:rsidRPr="005624CA">
              <w:rPr>
                <w:sz w:val="24"/>
              </w:rPr>
              <w:t xml:space="preserve">Ensure that all its branches/service stations vehicles </w:t>
            </w:r>
            <w:r w:rsidRPr="005624CA">
              <w:rPr>
                <w:spacing w:val="-6"/>
                <w:sz w:val="24"/>
              </w:rPr>
              <w:t xml:space="preserve">in </w:t>
            </w:r>
            <w:r w:rsidRPr="005624CA">
              <w:rPr>
                <w:sz w:val="24"/>
              </w:rPr>
              <w:t xml:space="preserve">accordance with the terms and conditions </w:t>
            </w:r>
            <w:r w:rsidRPr="005624CA">
              <w:rPr>
                <w:spacing w:val="2"/>
                <w:sz w:val="24"/>
              </w:rPr>
              <w:t xml:space="preserve">as </w:t>
            </w:r>
            <w:r w:rsidRPr="005624CA">
              <w:rPr>
                <w:sz w:val="24"/>
              </w:rPr>
              <w:t>stated in the Terms of Reference;</w:t>
            </w:r>
          </w:p>
          <w:p w14:paraId="7EEDAE3B" w14:textId="77777777" w:rsidR="0047246B" w:rsidRPr="005624CA" w:rsidRDefault="0047246B" w:rsidP="0047246B">
            <w:pPr>
              <w:pStyle w:val="TableParagraph"/>
              <w:numPr>
                <w:ilvl w:val="1"/>
                <w:numId w:val="49"/>
              </w:numPr>
              <w:tabs>
                <w:tab w:val="left" w:pos="1172"/>
              </w:tabs>
              <w:spacing w:before="1" w:line="244" w:lineRule="auto"/>
              <w:ind w:right="102"/>
              <w:jc w:val="both"/>
              <w:rPr>
                <w:sz w:val="24"/>
              </w:rPr>
            </w:pPr>
            <w:r w:rsidRPr="005624CA">
              <w:rPr>
                <w:sz w:val="24"/>
              </w:rPr>
              <w:t>Provide a web-based program for data tracking or monitoring reflecting the monthly purchases of</w:t>
            </w:r>
            <w:r w:rsidRPr="005624CA">
              <w:rPr>
                <w:spacing w:val="-10"/>
                <w:sz w:val="24"/>
              </w:rPr>
              <w:t xml:space="preserve"> </w:t>
            </w:r>
            <w:r w:rsidRPr="005624CA">
              <w:rPr>
                <w:sz w:val="24"/>
              </w:rPr>
              <w:t>PhilRice;</w:t>
            </w:r>
          </w:p>
          <w:p w14:paraId="7F42034B" w14:textId="77777777" w:rsidR="0047246B" w:rsidRPr="005624CA" w:rsidRDefault="0047246B" w:rsidP="0047246B">
            <w:pPr>
              <w:pStyle w:val="TableParagraph"/>
              <w:numPr>
                <w:ilvl w:val="1"/>
                <w:numId w:val="49"/>
              </w:numPr>
              <w:tabs>
                <w:tab w:val="left" w:pos="1188"/>
              </w:tabs>
              <w:spacing w:line="242" w:lineRule="auto"/>
              <w:ind w:right="113"/>
              <w:jc w:val="both"/>
              <w:rPr>
                <w:sz w:val="24"/>
              </w:rPr>
            </w:pPr>
            <w:r w:rsidRPr="005624CA">
              <w:rPr>
                <w:sz w:val="24"/>
              </w:rPr>
              <w:t xml:space="preserve">Provide 24 hour towing services and roadside assistance nationwide to all service vehicles enrolled </w:t>
            </w:r>
            <w:r w:rsidRPr="005624CA">
              <w:rPr>
                <w:spacing w:val="-6"/>
                <w:sz w:val="24"/>
              </w:rPr>
              <w:t xml:space="preserve">in </w:t>
            </w:r>
            <w:r w:rsidRPr="005624CA">
              <w:rPr>
                <w:sz w:val="24"/>
              </w:rPr>
              <w:t>the fleet card</w:t>
            </w:r>
            <w:r w:rsidRPr="005624CA">
              <w:rPr>
                <w:spacing w:val="-6"/>
                <w:sz w:val="24"/>
              </w:rPr>
              <w:t xml:space="preserve"> </w:t>
            </w:r>
            <w:r w:rsidRPr="005624CA">
              <w:rPr>
                <w:sz w:val="24"/>
              </w:rPr>
              <w:t>program</w:t>
            </w:r>
          </w:p>
          <w:p w14:paraId="228549D0" w14:textId="77777777" w:rsidR="0047246B" w:rsidRPr="005624CA" w:rsidRDefault="0047246B" w:rsidP="0047246B">
            <w:pPr>
              <w:pStyle w:val="TableParagraph"/>
              <w:numPr>
                <w:ilvl w:val="0"/>
                <w:numId w:val="48"/>
              </w:numPr>
              <w:tabs>
                <w:tab w:val="left" w:pos="820"/>
              </w:tabs>
              <w:spacing w:line="242" w:lineRule="auto"/>
              <w:ind w:right="105"/>
              <w:jc w:val="both"/>
              <w:rPr>
                <w:sz w:val="24"/>
              </w:rPr>
            </w:pPr>
            <w:r w:rsidRPr="005624CA">
              <w:rPr>
                <w:sz w:val="24"/>
              </w:rPr>
              <w:t>The Supplier shall provide PhilRice service vehicles a Vehicle- specific fleet card containing the following</w:t>
            </w:r>
            <w:r w:rsidRPr="005624CA">
              <w:rPr>
                <w:spacing w:val="-10"/>
                <w:sz w:val="24"/>
              </w:rPr>
              <w:t xml:space="preserve"> </w:t>
            </w:r>
            <w:r w:rsidRPr="005624CA">
              <w:rPr>
                <w:sz w:val="24"/>
              </w:rPr>
              <w:t>information:</w:t>
            </w:r>
          </w:p>
          <w:p w14:paraId="6E6D63E3" w14:textId="77777777" w:rsidR="0047246B" w:rsidRPr="005624CA" w:rsidRDefault="0047246B" w:rsidP="0047246B">
            <w:pPr>
              <w:pStyle w:val="TableParagraph"/>
              <w:tabs>
                <w:tab w:val="left" w:pos="1020"/>
              </w:tabs>
              <w:spacing w:before="1"/>
              <w:rPr>
                <w:sz w:val="24"/>
              </w:rPr>
            </w:pPr>
            <w:r w:rsidRPr="005624CA">
              <w:rPr>
                <w:sz w:val="24"/>
              </w:rPr>
              <w:t xml:space="preserve">          </w:t>
            </w:r>
            <w:proofErr w:type="spellStart"/>
            <w:r w:rsidRPr="005624CA">
              <w:rPr>
                <w:sz w:val="24"/>
              </w:rPr>
              <w:t>i</w:t>
            </w:r>
            <w:proofErr w:type="spellEnd"/>
            <w:r w:rsidRPr="005624CA">
              <w:rPr>
                <w:sz w:val="24"/>
              </w:rPr>
              <w:t>. Card</w:t>
            </w:r>
            <w:r w:rsidRPr="005624CA">
              <w:rPr>
                <w:spacing w:val="2"/>
                <w:sz w:val="24"/>
              </w:rPr>
              <w:t xml:space="preserve"> </w:t>
            </w:r>
            <w:r w:rsidRPr="005624CA">
              <w:rPr>
                <w:sz w:val="24"/>
              </w:rPr>
              <w:t>Number</w:t>
            </w:r>
          </w:p>
          <w:p w14:paraId="759DE58F" w14:textId="77777777" w:rsidR="0047246B" w:rsidRPr="005624CA" w:rsidRDefault="0047246B" w:rsidP="0047246B">
            <w:pPr>
              <w:pStyle w:val="TableParagraph"/>
              <w:tabs>
                <w:tab w:val="left" w:pos="1084"/>
              </w:tabs>
              <w:spacing w:before="1"/>
              <w:rPr>
                <w:sz w:val="24"/>
              </w:rPr>
            </w:pPr>
            <w:r w:rsidRPr="005624CA">
              <w:rPr>
                <w:sz w:val="24"/>
              </w:rPr>
              <w:t xml:space="preserve">          ii. Office Name</w:t>
            </w:r>
          </w:p>
          <w:p w14:paraId="457CA6F2" w14:textId="77777777" w:rsidR="0047246B" w:rsidRPr="005624CA" w:rsidRDefault="0047246B" w:rsidP="0047246B">
            <w:pPr>
              <w:pStyle w:val="TableParagraph"/>
              <w:tabs>
                <w:tab w:val="left" w:pos="1156"/>
              </w:tabs>
              <w:rPr>
                <w:sz w:val="24"/>
              </w:rPr>
            </w:pPr>
            <w:r w:rsidRPr="005624CA">
              <w:rPr>
                <w:sz w:val="24"/>
              </w:rPr>
              <w:t xml:space="preserve">          iii. Vehicle details (type of vehicle and plate</w:t>
            </w:r>
            <w:r w:rsidRPr="005624CA">
              <w:rPr>
                <w:spacing w:val="1"/>
                <w:sz w:val="24"/>
              </w:rPr>
              <w:t xml:space="preserve"> </w:t>
            </w:r>
            <w:r w:rsidRPr="005624CA">
              <w:rPr>
                <w:sz w:val="24"/>
              </w:rPr>
              <w:t>number);</w:t>
            </w:r>
          </w:p>
          <w:p w14:paraId="5A1D5F77" w14:textId="77777777" w:rsidR="0047246B" w:rsidRPr="005624CA" w:rsidRDefault="0047246B" w:rsidP="0047246B">
            <w:pPr>
              <w:pStyle w:val="TableParagraph"/>
              <w:numPr>
                <w:ilvl w:val="0"/>
                <w:numId w:val="50"/>
              </w:numPr>
              <w:tabs>
                <w:tab w:val="left" w:pos="1140"/>
              </w:tabs>
              <w:rPr>
                <w:sz w:val="24"/>
              </w:rPr>
            </w:pPr>
            <w:r w:rsidRPr="005624CA">
              <w:rPr>
                <w:sz w:val="24"/>
              </w:rPr>
              <w:t>Product restriction (type of</w:t>
            </w:r>
            <w:r w:rsidRPr="005624CA">
              <w:rPr>
                <w:spacing w:val="6"/>
                <w:sz w:val="24"/>
              </w:rPr>
              <w:t xml:space="preserve"> </w:t>
            </w:r>
            <w:r w:rsidRPr="005624CA">
              <w:rPr>
                <w:sz w:val="24"/>
              </w:rPr>
              <w:t>fuel)</w:t>
            </w:r>
          </w:p>
          <w:p w14:paraId="33E431FF" w14:textId="77777777" w:rsidR="0047246B" w:rsidRPr="005624CA" w:rsidRDefault="0047246B" w:rsidP="0047246B">
            <w:pPr>
              <w:pStyle w:val="TableParagraph"/>
              <w:numPr>
                <w:ilvl w:val="0"/>
                <w:numId w:val="50"/>
              </w:numPr>
              <w:tabs>
                <w:tab w:val="left" w:pos="1076"/>
              </w:tabs>
              <w:rPr>
                <w:sz w:val="24"/>
              </w:rPr>
            </w:pPr>
            <w:r w:rsidRPr="005624CA">
              <w:rPr>
                <w:sz w:val="24"/>
              </w:rPr>
              <w:t>Expiry</w:t>
            </w:r>
            <w:r w:rsidRPr="005624CA">
              <w:rPr>
                <w:spacing w:val="-6"/>
                <w:sz w:val="24"/>
              </w:rPr>
              <w:t xml:space="preserve"> </w:t>
            </w:r>
            <w:r w:rsidRPr="005624CA">
              <w:rPr>
                <w:sz w:val="24"/>
              </w:rPr>
              <w:t>date</w:t>
            </w:r>
          </w:p>
          <w:p w14:paraId="545ECE57" w14:textId="77777777" w:rsidR="0047246B" w:rsidRPr="005624CA" w:rsidRDefault="0047246B" w:rsidP="0047246B">
            <w:pPr>
              <w:pStyle w:val="TableParagraph"/>
              <w:numPr>
                <w:ilvl w:val="0"/>
                <w:numId w:val="48"/>
              </w:numPr>
              <w:tabs>
                <w:tab w:val="left" w:pos="772"/>
              </w:tabs>
              <w:spacing w:line="237" w:lineRule="auto"/>
              <w:ind w:right="100"/>
              <w:jc w:val="both"/>
              <w:rPr>
                <w:sz w:val="24"/>
              </w:rPr>
            </w:pPr>
            <w:r w:rsidRPr="005624CA">
              <w:rPr>
                <w:spacing w:val="-3"/>
                <w:sz w:val="24"/>
              </w:rPr>
              <w:t xml:space="preserve">Only </w:t>
            </w:r>
            <w:r w:rsidRPr="005624CA">
              <w:rPr>
                <w:sz w:val="24"/>
              </w:rPr>
              <w:t xml:space="preserve">the vehicle indicated </w:t>
            </w:r>
            <w:r w:rsidRPr="005624CA">
              <w:rPr>
                <w:spacing w:val="-6"/>
                <w:sz w:val="24"/>
              </w:rPr>
              <w:t xml:space="preserve">in </w:t>
            </w:r>
            <w:r w:rsidRPr="005624CA">
              <w:rPr>
                <w:spacing w:val="3"/>
                <w:sz w:val="24"/>
              </w:rPr>
              <w:t xml:space="preserve">the </w:t>
            </w:r>
            <w:r w:rsidRPr="005624CA">
              <w:rPr>
                <w:sz w:val="24"/>
              </w:rPr>
              <w:t>fleet card shall be allowed to avail of the</w:t>
            </w:r>
            <w:r w:rsidRPr="005624CA">
              <w:rPr>
                <w:spacing w:val="4"/>
                <w:sz w:val="24"/>
              </w:rPr>
              <w:t xml:space="preserve"> </w:t>
            </w:r>
            <w:r w:rsidRPr="005624CA">
              <w:rPr>
                <w:spacing w:val="-3"/>
                <w:sz w:val="24"/>
              </w:rPr>
              <w:t>goods.</w:t>
            </w:r>
          </w:p>
          <w:p w14:paraId="541EBD1D" w14:textId="77777777" w:rsidR="0047246B" w:rsidRPr="005624CA" w:rsidRDefault="0047246B" w:rsidP="0047246B">
            <w:pPr>
              <w:pStyle w:val="TableParagraph"/>
              <w:numPr>
                <w:ilvl w:val="0"/>
                <w:numId w:val="48"/>
              </w:numPr>
              <w:tabs>
                <w:tab w:val="left" w:pos="772"/>
              </w:tabs>
              <w:ind w:right="97"/>
              <w:jc w:val="both"/>
              <w:rPr>
                <w:sz w:val="24"/>
              </w:rPr>
            </w:pPr>
            <w:r w:rsidRPr="005624CA">
              <w:rPr>
                <w:sz w:val="24"/>
              </w:rPr>
              <w:t xml:space="preserve">The supplier shall be responsible </w:t>
            </w:r>
            <w:r w:rsidRPr="005624CA">
              <w:rPr>
                <w:spacing w:val="-6"/>
                <w:sz w:val="24"/>
              </w:rPr>
              <w:t xml:space="preserve">in </w:t>
            </w:r>
            <w:r w:rsidRPr="005624CA">
              <w:rPr>
                <w:sz w:val="24"/>
              </w:rPr>
              <w:t xml:space="preserve">dispensing and making available at all times and </w:t>
            </w:r>
            <w:r w:rsidRPr="005624CA">
              <w:rPr>
                <w:spacing w:val="2"/>
                <w:sz w:val="24"/>
              </w:rPr>
              <w:t xml:space="preserve">at </w:t>
            </w:r>
            <w:r w:rsidRPr="005624CA">
              <w:rPr>
                <w:sz w:val="24"/>
              </w:rPr>
              <w:t xml:space="preserve">all branches/stations for a period of </w:t>
            </w:r>
            <w:r w:rsidRPr="005624CA">
              <w:rPr>
                <w:spacing w:val="2"/>
                <w:sz w:val="24"/>
              </w:rPr>
              <w:t xml:space="preserve">one </w:t>
            </w:r>
            <w:r w:rsidRPr="005624CA">
              <w:rPr>
                <w:sz w:val="24"/>
              </w:rPr>
              <w:t>(1) year for the following estimated volume or quantity of the following goods:</w:t>
            </w:r>
          </w:p>
          <w:p w14:paraId="06442C79" w14:textId="77777777" w:rsidR="00532DD8" w:rsidRDefault="0047246B" w:rsidP="00532DD8">
            <w:pPr>
              <w:pStyle w:val="TableParagraph"/>
              <w:spacing w:line="237" w:lineRule="auto"/>
              <w:ind w:left="835" w:hanging="113"/>
              <w:rPr>
                <w:sz w:val="24"/>
              </w:rPr>
            </w:pPr>
            <w:r w:rsidRPr="005624CA">
              <w:rPr>
                <w:sz w:val="24"/>
              </w:rPr>
              <w:t>FLEET CARD Program (for PhilRice vehicles/ Generator Set and Farm Machinery)</w:t>
            </w:r>
          </w:p>
          <w:p w14:paraId="62D75772" w14:textId="08BD57F9" w:rsidR="00AC691A" w:rsidRPr="005624CA" w:rsidRDefault="007F7994" w:rsidP="00AC691A">
            <w:pPr>
              <w:pStyle w:val="TableParagraph"/>
              <w:spacing w:line="248" w:lineRule="exact"/>
            </w:pPr>
            <w:r>
              <w:lastRenderedPageBreak/>
              <w:t>35</w:t>
            </w:r>
            <w:r w:rsidR="00AC691A" w:rsidRPr="005624CA">
              <w:t>,000 *liters of diesel</w:t>
            </w:r>
          </w:p>
          <w:p w14:paraId="7A4295CA" w14:textId="75A9CB67" w:rsidR="00AC691A" w:rsidRPr="005624CA" w:rsidRDefault="007F7994" w:rsidP="00AC691A">
            <w:pPr>
              <w:pStyle w:val="TableParagraph"/>
              <w:spacing w:before="2"/>
            </w:pPr>
            <w:r>
              <w:t>10</w:t>
            </w:r>
            <w:r w:rsidR="00AC691A" w:rsidRPr="005624CA">
              <w:t>00 *liters of gasoline</w:t>
            </w:r>
          </w:p>
          <w:p w14:paraId="67795D5E" w14:textId="02696B75" w:rsidR="00AC691A" w:rsidRDefault="00AC691A" w:rsidP="00AC691A">
            <w:pPr>
              <w:jc w:val="left"/>
            </w:pPr>
            <w:r w:rsidRPr="005624CA">
              <w:rPr>
                <w:sz w:val="20"/>
                <w:szCs w:val="20"/>
              </w:rPr>
              <w:t>*</w:t>
            </w:r>
            <w:r w:rsidR="007F7994">
              <w:t>50 liters Gear</w:t>
            </w:r>
            <w:r>
              <w:t xml:space="preserve"> Oil </w:t>
            </w:r>
          </w:p>
          <w:p w14:paraId="060FCBDA" w14:textId="0B85C67A" w:rsidR="0047246B" w:rsidRDefault="007F7994" w:rsidP="00AC691A">
            <w:pPr>
              <w:pStyle w:val="TableParagraph"/>
              <w:spacing w:before="9"/>
            </w:pPr>
            <w:r>
              <w:t>*250 liters Brake Fluid</w:t>
            </w:r>
          </w:p>
          <w:p w14:paraId="156663AA" w14:textId="30AEF89D" w:rsidR="007F7994" w:rsidRDefault="007F7994" w:rsidP="007F7994">
            <w:pPr>
              <w:pStyle w:val="TableParagraph"/>
              <w:spacing w:before="9"/>
            </w:pPr>
            <w:r>
              <w:t>*235 liters Engine Oil</w:t>
            </w:r>
          </w:p>
          <w:p w14:paraId="69E48581" w14:textId="19EA6178" w:rsidR="00532DD8" w:rsidRPr="007F7994" w:rsidRDefault="007F7994" w:rsidP="007F7994">
            <w:pPr>
              <w:pStyle w:val="TableParagraph"/>
              <w:spacing w:before="9"/>
            </w:pPr>
            <w:r>
              <w:t>*10 liters Grease Oil</w:t>
            </w:r>
          </w:p>
          <w:p w14:paraId="18B28BF3" w14:textId="77777777" w:rsidR="0047246B" w:rsidRDefault="0047246B" w:rsidP="0047246B">
            <w:pPr>
              <w:pStyle w:val="TableParagraph"/>
              <w:numPr>
                <w:ilvl w:val="0"/>
                <w:numId w:val="48"/>
              </w:numPr>
              <w:tabs>
                <w:tab w:val="left" w:pos="748"/>
              </w:tabs>
              <w:rPr>
                <w:sz w:val="24"/>
              </w:rPr>
            </w:pPr>
            <w:r w:rsidRPr="005624CA">
              <w:rPr>
                <w:sz w:val="24"/>
              </w:rPr>
              <w:t>Responsibilities of the Fleet Card Service</w:t>
            </w:r>
            <w:r w:rsidRPr="005624CA">
              <w:rPr>
                <w:spacing w:val="2"/>
                <w:sz w:val="24"/>
              </w:rPr>
              <w:t xml:space="preserve"> </w:t>
            </w:r>
            <w:r w:rsidRPr="005624CA">
              <w:rPr>
                <w:sz w:val="24"/>
              </w:rPr>
              <w:t>Provider</w:t>
            </w:r>
          </w:p>
          <w:p w14:paraId="71D65961" w14:textId="77777777" w:rsidR="00532DD8" w:rsidRPr="005624CA" w:rsidRDefault="00532DD8" w:rsidP="00532DD8">
            <w:pPr>
              <w:pStyle w:val="TableParagraph"/>
              <w:tabs>
                <w:tab w:val="left" w:pos="748"/>
              </w:tabs>
              <w:ind w:left="835"/>
              <w:rPr>
                <w:sz w:val="24"/>
              </w:rPr>
            </w:pPr>
          </w:p>
          <w:p w14:paraId="14AFAAFE" w14:textId="77777777" w:rsidR="0047246B" w:rsidRPr="005624CA" w:rsidRDefault="0047246B" w:rsidP="0047246B">
            <w:pPr>
              <w:spacing w:before="100" w:beforeAutospacing="1" w:after="120"/>
              <w:jc w:val="left"/>
            </w:pPr>
            <w:r w:rsidRPr="005624CA">
              <w:t xml:space="preserve"> </w:t>
            </w:r>
            <w:proofErr w:type="spellStart"/>
            <w:r w:rsidRPr="005624CA">
              <w:t>i</w:t>
            </w:r>
            <w:proofErr w:type="spellEnd"/>
            <w:r w:rsidRPr="005624CA">
              <w:t xml:space="preserve">. The Service Provider shall allow issuance of </w:t>
            </w:r>
            <w:r w:rsidRPr="005624CA">
              <w:rPr>
                <w:spacing w:val="3"/>
              </w:rPr>
              <w:t xml:space="preserve">fuel </w:t>
            </w:r>
            <w:r w:rsidRPr="005624CA">
              <w:t xml:space="preserve">products to     PhilRice service vehicles, enrolled/listed </w:t>
            </w:r>
            <w:r w:rsidRPr="005624CA">
              <w:rPr>
                <w:spacing w:val="-6"/>
              </w:rPr>
              <w:t xml:space="preserve">in </w:t>
            </w:r>
            <w:r w:rsidRPr="005624CA">
              <w:t>the Fleet Card</w:t>
            </w:r>
            <w:r w:rsidRPr="005624CA">
              <w:rPr>
                <w:spacing w:val="13"/>
              </w:rPr>
              <w:t xml:space="preserve"> </w:t>
            </w:r>
            <w:r w:rsidRPr="005624CA">
              <w:t>Program.</w:t>
            </w:r>
          </w:p>
          <w:p w14:paraId="323F9137" w14:textId="77777777" w:rsidR="0047246B" w:rsidRPr="005624CA" w:rsidRDefault="0047246B" w:rsidP="0047246B">
            <w:pPr>
              <w:pStyle w:val="TableParagraph"/>
              <w:spacing w:line="267" w:lineRule="exact"/>
              <w:ind w:left="835"/>
              <w:rPr>
                <w:sz w:val="24"/>
              </w:rPr>
            </w:pPr>
            <w:r w:rsidRPr="005624CA">
              <w:rPr>
                <w:sz w:val="24"/>
              </w:rPr>
              <w:t>in all of its branches</w:t>
            </w:r>
          </w:p>
          <w:p w14:paraId="4BB2B4A2" w14:textId="77777777" w:rsidR="0047246B" w:rsidRPr="005624CA" w:rsidRDefault="0047246B" w:rsidP="0047246B">
            <w:pPr>
              <w:pStyle w:val="TableParagraph"/>
              <w:numPr>
                <w:ilvl w:val="0"/>
                <w:numId w:val="51"/>
              </w:numPr>
              <w:tabs>
                <w:tab w:val="left" w:pos="963"/>
              </w:tabs>
              <w:ind w:right="106"/>
              <w:jc w:val="both"/>
              <w:rPr>
                <w:sz w:val="24"/>
              </w:rPr>
            </w:pPr>
            <w:r w:rsidRPr="005624CA">
              <w:rPr>
                <w:sz w:val="24"/>
              </w:rPr>
              <w:t>The service/station branch shall load fuel only to the vehicles indicated in the fleet card and no excess shall be allowed outside the maximum</w:t>
            </w:r>
            <w:r w:rsidRPr="005624CA">
              <w:rPr>
                <w:spacing w:val="1"/>
                <w:sz w:val="24"/>
              </w:rPr>
              <w:t xml:space="preserve"> </w:t>
            </w:r>
            <w:r w:rsidRPr="005624CA">
              <w:rPr>
                <w:sz w:val="24"/>
              </w:rPr>
              <w:t>allocations;</w:t>
            </w:r>
          </w:p>
          <w:p w14:paraId="21C899E6" w14:textId="77777777" w:rsidR="0047246B" w:rsidRPr="005624CA" w:rsidRDefault="0047246B" w:rsidP="0047246B">
            <w:pPr>
              <w:pStyle w:val="TableParagraph"/>
              <w:numPr>
                <w:ilvl w:val="0"/>
                <w:numId w:val="51"/>
              </w:numPr>
              <w:tabs>
                <w:tab w:val="left" w:pos="924"/>
              </w:tabs>
              <w:spacing w:line="242" w:lineRule="auto"/>
              <w:ind w:right="110"/>
              <w:jc w:val="both"/>
              <w:rPr>
                <w:sz w:val="24"/>
              </w:rPr>
            </w:pPr>
            <w:r w:rsidRPr="005624CA">
              <w:rPr>
                <w:sz w:val="24"/>
              </w:rPr>
              <w:t>A transaction slip/receipt/invoice shall be issued every time fuel is withdrawn;</w:t>
            </w:r>
          </w:p>
          <w:p w14:paraId="7059C9B7" w14:textId="77777777" w:rsidR="00532DD8" w:rsidRDefault="0047246B" w:rsidP="0047246B">
            <w:pPr>
              <w:pStyle w:val="TableParagraph"/>
              <w:numPr>
                <w:ilvl w:val="0"/>
                <w:numId w:val="51"/>
              </w:numPr>
              <w:tabs>
                <w:tab w:val="left" w:pos="1051"/>
              </w:tabs>
              <w:spacing w:line="242" w:lineRule="auto"/>
              <w:ind w:right="112"/>
              <w:jc w:val="both"/>
              <w:rPr>
                <w:sz w:val="24"/>
              </w:rPr>
            </w:pPr>
            <w:r w:rsidRPr="005624CA">
              <w:rPr>
                <w:sz w:val="24"/>
              </w:rPr>
              <w:t>The statement of account should be accurate with the receipt/invoice issued by the service</w:t>
            </w:r>
            <w:r w:rsidRPr="005624CA">
              <w:rPr>
                <w:spacing w:val="11"/>
                <w:sz w:val="24"/>
              </w:rPr>
              <w:t xml:space="preserve"> </w:t>
            </w:r>
            <w:r w:rsidRPr="005624CA">
              <w:rPr>
                <w:sz w:val="24"/>
              </w:rPr>
              <w:t>stations;</w:t>
            </w:r>
          </w:p>
          <w:p w14:paraId="432177E7" w14:textId="3F9C54FC" w:rsidR="0047246B" w:rsidRPr="00532DD8" w:rsidRDefault="0047246B" w:rsidP="00532DD8">
            <w:pPr>
              <w:pStyle w:val="TableParagraph"/>
              <w:tabs>
                <w:tab w:val="left" w:pos="1051"/>
              </w:tabs>
              <w:spacing w:line="242" w:lineRule="auto"/>
              <w:ind w:right="112"/>
              <w:jc w:val="both"/>
              <w:rPr>
                <w:sz w:val="24"/>
              </w:rPr>
            </w:pPr>
            <w:r w:rsidRPr="005624CA">
              <w:t xml:space="preserve">Ensure that the fleet card transaction </w:t>
            </w:r>
            <w:r w:rsidRPr="00532DD8">
              <w:rPr>
                <w:spacing w:val="-3"/>
              </w:rPr>
              <w:t xml:space="preserve">slip </w:t>
            </w:r>
            <w:r w:rsidRPr="005624CA">
              <w:t xml:space="preserve">accurately reflects </w:t>
            </w:r>
            <w:r w:rsidRPr="00532DD8">
              <w:rPr>
                <w:spacing w:val="3"/>
              </w:rPr>
              <w:t xml:space="preserve">all </w:t>
            </w:r>
            <w:r w:rsidRPr="005624CA">
              <w:t xml:space="preserve">purchases charged to the </w:t>
            </w:r>
            <w:r w:rsidRPr="00532DD8">
              <w:rPr>
                <w:spacing w:val="-2"/>
              </w:rPr>
              <w:t>fleet</w:t>
            </w:r>
            <w:r w:rsidRPr="00532DD8">
              <w:rPr>
                <w:spacing w:val="4"/>
              </w:rPr>
              <w:t xml:space="preserve"> </w:t>
            </w:r>
            <w:r w:rsidRPr="005624CA">
              <w:t>card</w:t>
            </w:r>
          </w:p>
          <w:p w14:paraId="7CF1F8D9" w14:textId="77777777" w:rsidR="00532DD8" w:rsidRDefault="00532DD8">
            <w:pPr>
              <w:rPr>
                <w:b/>
                <w:sz w:val="23"/>
                <w:szCs w:val="23"/>
              </w:rPr>
            </w:pPr>
          </w:p>
          <w:p w14:paraId="7AC1FF04" w14:textId="77777777" w:rsidR="00382750" w:rsidRDefault="00382750">
            <w:pPr>
              <w:rPr>
                <w:b/>
                <w:sz w:val="23"/>
                <w:szCs w:val="23"/>
              </w:rPr>
            </w:pPr>
            <w:r w:rsidRPr="005624CA">
              <w:rPr>
                <w:b/>
                <w:sz w:val="23"/>
                <w:szCs w:val="23"/>
              </w:rPr>
              <w:t>Transportation –</w:t>
            </w:r>
          </w:p>
          <w:p w14:paraId="0E195581" w14:textId="77777777" w:rsidR="00532DD8" w:rsidRPr="005624CA" w:rsidRDefault="00532DD8">
            <w:pPr>
              <w:rPr>
                <w:b/>
                <w:sz w:val="23"/>
                <w:szCs w:val="23"/>
              </w:rPr>
            </w:pPr>
          </w:p>
          <w:p w14:paraId="32EFA3EF" w14:textId="77777777" w:rsidR="00382750" w:rsidRPr="005624CA" w:rsidRDefault="00382750">
            <w:pPr>
              <w:rPr>
                <w:sz w:val="23"/>
                <w:szCs w:val="23"/>
              </w:rPr>
            </w:pPr>
            <w:r w:rsidRPr="005624CA">
              <w:rPr>
                <w:sz w:val="23"/>
                <w:szCs w:val="23"/>
              </w:rPr>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3B462BAA" w14:textId="77777777" w:rsidR="00382750" w:rsidRPr="005624CA" w:rsidRDefault="00382750">
            <w:pPr>
              <w:rPr>
                <w:sz w:val="23"/>
                <w:szCs w:val="23"/>
              </w:rPr>
            </w:pPr>
          </w:p>
          <w:p w14:paraId="3E108669" w14:textId="77777777" w:rsidR="00382750" w:rsidRPr="005624CA" w:rsidRDefault="00382750">
            <w:pPr>
              <w:rPr>
                <w:sz w:val="23"/>
                <w:szCs w:val="23"/>
              </w:rPr>
            </w:pPr>
            <w:r w:rsidRPr="005624CA">
              <w:rPr>
                <w:sz w:val="23"/>
                <w:szCs w:val="23"/>
              </w:rPr>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p w14:paraId="19B3F691" w14:textId="77777777" w:rsidR="00382750" w:rsidRPr="005624CA" w:rsidRDefault="00382750">
            <w:pPr>
              <w:rPr>
                <w:sz w:val="23"/>
                <w:szCs w:val="23"/>
              </w:rPr>
            </w:pPr>
          </w:p>
          <w:p w14:paraId="04C75616" w14:textId="77777777" w:rsidR="00382750" w:rsidRPr="005624CA" w:rsidRDefault="00382750">
            <w:pPr>
              <w:rPr>
                <w:sz w:val="23"/>
                <w:szCs w:val="23"/>
              </w:rPr>
            </w:pPr>
            <w:r w:rsidRPr="005624CA">
              <w:rPr>
                <w:sz w:val="23"/>
                <w:szCs w:val="23"/>
              </w:rPr>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p w14:paraId="66FC5CEA" w14:textId="77777777" w:rsidR="00382750" w:rsidRPr="005624CA" w:rsidRDefault="00382750">
            <w:pPr>
              <w:rPr>
                <w:sz w:val="23"/>
                <w:szCs w:val="23"/>
              </w:rPr>
            </w:pPr>
          </w:p>
          <w:p w14:paraId="199BB876" w14:textId="7A857ACF" w:rsidR="00382750" w:rsidRPr="005624CA" w:rsidRDefault="00382750">
            <w:pPr>
              <w:rPr>
                <w:sz w:val="23"/>
                <w:szCs w:val="23"/>
              </w:rPr>
            </w:pPr>
            <w:r w:rsidRPr="005624CA">
              <w:rPr>
                <w:sz w:val="23"/>
                <w:szCs w:val="23"/>
              </w:rPr>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tc>
      </w:tr>
      <w:tr w:rsidR="005624CA" w:rsidRPr="005624CA" w14:paraId="7C51995A" w14:textId="77777777" w:rsidTr="00B3091B">
        <w:trPr>
          <w:trHeight w:val="287"/>
        </w:trPr>
        <w:tc>
          <w:tcPr>
            <w:tcW w:w="671" w:type="pct"/>
            <w:tcBorders>
              <w:top w:val="nil"/>
              <w:left w:val="single" w:sz="4" w:space="0" w:color="000000"/>
              <w:bottom w:val="nil"/>
              <w:right w:val="single" w:sz="4" w:space="0" w:color="000000"/>
            </w:tcBorders>
          </w:tcPr>
          <w:p w14:paraId="51359A5D" w14:textId="49D0B58F" w:rsidR="00FD2651" w:rsidRPr="005624CA" w:rsidRDefault="00FD2651">
            <w:pPr>
              <w:jc w:val="center"/>
            </w:pPr>
          </w:p>
        </w:tc>
        <w:tc>
          <w:tcPr>
            <w:tcW w:w="4329" w:type="pct"/>
            <w:tcBorders>
              <w:top w:val="nil"/>
              <w:left w:val="single" w:sz="4" w:space="0" w:color="000000"/>
              <w:bottom w:val="nil"/>
              <w:right w:val="single" w:sz="4" w:space="0" w:color="000000"/>
            </w:tcBorders>
          </w:tcPr>
          <w:p w14:paraId="2CCAD4C7" w14:textId="77777777" w:rsidR="00FD2651" w:rsidRPr="005624CA" w:rsidRDefault="00FD2651">
            <w:pPr>
              <w:rPr>
                <w:b/>
                <w:sz w:val="23"/>
                <w:szCs w:val="23"/>
              </w:rPr>
            </w:pPr>
          </w:p>
        </w:tc>
      </w:tr>
      <w:tr w:rsidR="005624CA" w:rsidRPr="005624CA" w14:paraId="6ECCBE5D" w14:textId="77777777" w:rsidTr="00B3091B">
        <w:trPr>
          <w:trHeight w:val="547"/>
        </w:trPr>
        <w:tc>
          <w:tcPr>
            <w:tcW w:w="671" w:type="pct"/>
            <w:tcBorders>
              <w:top w:val="nil"/>
              <w:left w:val="single" w:sz="4" w:space="0" w:color="000000"/>
              <w:bottom w:val="nil"/>
              <w:right w:val="single" w:sz="4" w:space="0" w:color="000000"/>
            </w:tcBorders>
          </w:tcPr>
          <w:p w14:paraId="61750156" w14:textId="77777777" w:rsidR="00FD2651" w:rsidRPr="005624CA" w:rsidRDefault="00FD2651">
            <w:pPr>
              <w:jc w:val="center"/>
            </w:pPr>
          </w:p>
        </w:tc>
        <w:tc>
          <w:tcPr>
            <w:tcW w:w="4329" w:type="pct"/>
            <w:tcBorders>
              <w:top w:val="nil"/>
              <w:left w:val="single" w:sz="4" w:space="0" w:color="000000"/>
              <w:bottom w:val="nil"/>
              <w:right w:val="single" w:sz="4" w:space="0" w:color="000000"/>
            </w:tcBorders>
          </w:tcPr>
          <w:p w14:paraId="60C132F5" w14:textId="7AE231BC" w:rsidR="00C15792" w:rsidRPr="005624CA" w:rsidRDefault="00C15792">
            <w:pPr>
              <w:rPr>
                <w:sz w:val="23"/>
                <w:szCs w:val="23"/>
              </w:rPr>
            </w:pPr>
          </w:p>
        </w:tc>
      </w:tr>
      <w:tr w:rsidR="005624CA" w:rsidRPr="005624CA" w14:paraId="2173B547" w14:textId="77777777" w:rsidTr="007F7994">
        <w:trPr>
          <w:trHeight w:val="80"/>
        </w:trPr>
        <w:tc>
          <w:tcPr>
            <w:tcW w:w="671" w:type="pct"/>
            <w:tcBorders>
              <w:top w:val="nil"/>
              <w:left w:val="single" w:sz="4" w:space="0" w:color="000000"/>
              <w:bottom w:val="single" w:sz="4" w:space="0" w:color="auto"/>
              <w:right w:val="single" w:sz="4" w:space="0" w:color="000000"/>
            </w:tcBorders>
          </w:tcPr>
          <w:p w14:paraId="3FAFDC10" w14:textId="77777777" w:rsidR="00FD2651" w:rsidRPr="005624CA" w:rsidRDefault="00FD2651">
            <w:pPr>
              <w:jc w:val="center"/>
              <w:rPr>
                <w:i/>
              </w:rPr>
            </w:pPr>
          </w:p>
        </w:tc>
        <w:tc>
          <w:tcPr>
            <w:tcW w:w="4329" w:type="pct"/>
            <w:tcBorders>
              <w:top w:val="nil"/>
              <w:left w:val="single" w:sz="4" w:space="0" w:color="000000"/>
              <w:bottom w:val="single" w:sz="4" w:space="0" w:color="auto"/>
              <w:right w:val="single" w:sz="4" w:space="0" w:color="000000"/>
            </w:tcBorders>
          </w:tcPr>
          <w:p w14:paraId="2D333B39" w14:textId="77777777" w:rsidR="00FD2651" w:rsidRPr="005624CA" w:rsidRDefault="00FD2651">
            <w:pPr>
              <w:rPr>
                <w:i/>
                <w:sz w:val="23"/>
                <w:szCs w:val="23"/>
              </w:rPr>
            </w:pPr>
          </w:p>
        </w:tc>
      </w:tr>
    </w:tbl>
    <w:tbl>
      <w:tblPr>
        <w:tblStyle w:val="TableGrid"/>
        <w:tblpPr w:leftFromText="180" w:rightFromText="180" w:vertAnchor="text" w:horzAnchor="margin" w:tblpY="14"/>
        <w:tblW w:w="0" w:type="auto"/>
        <w:tblLook w:val="04A0" w:firstRow="1" w:lastRow="0" w:firstColumn="1" w:lastColumn="0" w:noHBand="0" w:noVBand="1"/>
      </w:tblPr>
      <w:tblGrid>
        <w:gridCol w:w="1255"/>
        <w:gridCol w:w="7764"/>
      </w:tblGrid>
      <w:tr w:rsidR="00532DD8" w:rsidRPr="005624CA" w14:paraId="294A9206" w14:textId="77777777" w:rsidTr="00532DD8">
        <w:trPr>
          <w:trHeight w:val="710"/>
        </w:trPr>
        <w:tc>
          <w:tcPr>
            <w:tcW w:w="1255" w:type="dxa"/>
          </w:tcPr>
          <w:p w14:paraId="30474203" w14:textId="77777777" w:rsidR="00532DD8" w:rsidRPr="005624CA" w:rsidRDefault="00532DD8" w:rsidP="00532DD8">
            <w:pPr>
              <w:pStyle w:val="Heading1"/>
              <w:spacing w:before="0" w:after="0"/>
            </w:pPr>
          </w:p>
        </w:tc>
        <w:tc>
          <w:tcPr>
            <w:tcW w:w="7764" w:type="dxa"/>
          </w:tcPr>
          <w:p w14:paraId="38BC425C" w14:textId="77777777" w:rsidR="00532DD8" w:rsidRPr="005624CA" w:rsidRDefault="00532DD8" w:rsidP="00532DD8">
            <w:pPr>
              <w:pStyle w:val="Heading1"/>
              <w:spacing w:before="0" w:after="0"/>
              <w:jc w:val="both"/>
              <w:rPr>
                <w:b w:val="0"/>
                <w:bCs/>
                <w:i w:val="0"/>
                <w:iCs/>
                <w:sz w:val="24"/>
                <w:szCs w:val="24"/>
              </w:rPr>
            </w:pPr>
            <w:r w:rsidRPr="005624CA">
              <w:rPr>
                <w:b w:val="0"/>
                <w:bCs/>
                <w:i w:val="0"/>
                <w:iCs/>
                <w:sz w:val="24"/>
                <w:szCs w:val="24"/>
              </w:rPr>
              <w:t>Fuel prices shall be subjected to the prevailing/current pump price per day of transaction covering the whole duration of the contract.</w:t>
            </w:r>
          </w:p>
        </w:tc>
      </w:tr>
      <w:tr w:rsidR="00532DD8" w:rsidRPr="005624CA" w14:paraId="4300A77E" w14:textId="77777777" w:rsidTr="00532DD8">
        <w:trPr>
          <w:trHeight w:val="1241"/>
        </w:trPr>
        <w:tc>
          <w:tcPr>
            <w:tcW w:w="1255" w:type="dxa"/>
          </w:tcPr>
          <w:p w14:paraId="2CD0B869" w14:textId="77777777" w:rsidR="00532DD8" w:rsidRPr="005624CA" w:rsidRDefault="00532DD8" w:rsidP="00532DD8">
            <w:pPr>
              <w:pStyle w:val="Heading1"/>
              <w:spacing w:before="0" w:after="0"/>
              <w:rPr>
                <w:b w:val="0"/>
                <w:bCs/>
                <w:i w:val="0"/>
                <w:iCs/>
                <w:sz w:val="24"/>
                <w:szCs w:val="24"/>
              </w:rPr>
            </w:pPr>
            <w:r w:rsidRPr="005624CA">
              <w:rPr>
                <w:b w:val="0"/>
                <w:bCs/>
                <w:i w:val="0"/>
                <w:iCs/>
                <w:sz w:val="24"/>
                <w:szCs w:val="24"/>
              </w:rPr>
              <w:t>2.2</w:t>
            </w:r>
          </w:p>
        </w:tc>
        <w:tc>
          <w:tcPr>
            <w:tcW w:w="7764" w:type="dxa"/>
          </w:tcPr>
          <w:p w14:paraId="5E3F71E1" w14:textId="77777777" w:rsidR="00532DD8" w:rsidRPr="005624CA" w:rsidRDefault="00532DD8" w:rsidP="00532DD8">
            <w:pPr>
              <w:pStyle w:val="Heading1"/>
              <w:spacing w:before="0" w:after="0"/>
              <w:jc w:val="both"/>
              <w:rPr>
                <w:b w:val="0"/>
                <w:bCs/>
                <w:i w:val="0"/>
                <w:iCs/>
                <w:sz w:val="24"/>
                <w:szCs w:val="24"/>
              </w:rPr>
            </w:pPr>
            <w:r w:rsidRPr="005624CA">
              <w:rPr>
                <w:b w:val="0"/>
                <w:bCs/>
                <w:i w:val="0"/>
                <w:iCs/>
                <w:sz w:val="24"/>
                <w:szCs w:val="24"/>
              </w:rPr>
              <w:t>Payment will be done on a monthly basis upon submission by the service provider of its statement of account/billing with the transaction slip/receipt/invoice, provided that the payment is subject to the appropriate withholding taxes deducted from the net receipts (gross less 12% VAT)</w:t>
            </w:r>
          </w:p>
        </w:tc>
      </w:tr>
      <w:tr w:rsidR="00532DD8" w:rsidRPr="005624CA" w14:paraId="4D893C9F" w14:textId="77777777" w:rsidTr="00532DD8">
        <w:trPr>
          <w:trHeight w:val="620"/>
        </w:trPr>
        <w:tc>
          <w:tcPr>
            <w:tcW w:w="1255" w:type="dxa"/>
          </w:tcPr>
          <w:p w14:paraId="0B26760D" w14:textId="77777777" w:rsidR="00532DD8" w:rsidRPr="005624CA" w:rsidRDefault="00532DD8" w:rsidP="00532DD8">
            <w:pPr>
              <w:pStyle w:val="Heading1"/>
              <w:spacing w:before="0" w:after="0"/>
              <w:rPr>
                <w:b w:val="0"/>
                <w:bCs/>
                <w:i w:val="0"/>
                <w:iCs/>
                <w:sz w:val="24"/>
                <w:szCs w:val="24"/>
              </w:rPr>
            </w:pPr>
            <w:r w:rsidRPr="005624CA">
              <w:rPr>
                <w:b w:val="0"/>
                <w:bCs/>
                <w:i w:val="0"/>
                <w:iCs/>
                <w:sz w:val="24"/>
                <w:szCs w:val="24"/>
              </w:rPr>
              <w:t>4</w:t>
            </w:r>
          </w:p>
        </w:tc>
        <w:tc>
          <w:tcPr>
            <w:tcW w:w="7764" w:type="dxa"/>
          </w:tcPr>
          <w:p w14:paraId="5D8B8C10" w14:textId="77777777" w:rsidR="00532DD8" w:rsidRPr="005624CA" w:rsidRDefault="00532DD8" w:rsidP="00532DD8">
            <w:pPr>
              <w:pStyle w:val="Heading1"/>
              <w:spacing w:before="0" w:after="0"/>
              <w:jc w:val="both"/>
              <w:rPr>
                <w:b w:val="0"/>
                <w:bCs/>
                <w:i w:val="0"/>
                <w:iCs/>
                <w:sz w:val="24"/>
                <w:szCs w:val="24"/>
              </w:rPr>
            </w:pPr>
            <w:r w:rsidRPr="005624CA">
              <w:rPr>
                <w:b w:val="0"/>
                <w:bCs/>
                <w:i w:val="0"/>
                <w:iCs/>
                <w:sz w:val="24"/>
                <w:szCs w:val="24"/>
              </w:rPr>
              <w:t>The inspections and tests that will be conducted are: Inspection as to quantity and technical specifications as enumerated in the Contract and Bid offer.</w:t>
            </w:r>
          </w:p>
        </w:tc>
      </w:tr>
    </w:tbl>
    <w:p w14:paraId="3107A8BE" w14:textId="6F3D9162" w:rsidR="00FD2651" w:rsidRPr="005624CA" w:rsidRDefault="00FD2651" w:rsidP="00532DD8">
      <w:pPr>
        <w:rPr>
          <w:b/>
          <w:sz w:val="32"/>
          <w:szCs w:val="32"/>
        </w:rPr>
        <w:sectPr w:rsidR="00FD2651" w:rsidRPr="005624CA" w:rsidSect="00F841B0">
          <w:footerReference w:type="default" r:id="rId36"/>
          <w:pgSz w:w="11909" w:h="16834"/>
          <w:pgMar w:top="1440" w:right="1440" w:bottom="1440" w:left="1440" w:header="720" w:footer="720" w:gutter="0"/>
          <w:cols w:space="720" w:equalWidth="0">
            <w:col w:w="9029"/>
          </w:cols>
        </w:sectPr>
      </w:pPr>
    </w:p>
    <w:p w14:paraId="2472C580" w14:textId="77777777" w:rsidR="00C15792" w:rsidRPr="005624CA" w:rsidRDefault="00C15792" w:rsidP="00532DD8">
      <w:pPr>
        <w:pStyle w:val="Heading1"/>
        <w:spacing w:before="0" w:after="0"/>
        <w:jc w:val="both"/>
      </w:pPr>
      <w:bookmarkStart w:id="57" w:name="_Toc46916378"/>
    </w:p>
    <w:p w14:paraId="0DE160EF" w14:textId="5D1C5EEE" w:rsidR="00FD2651" w:rsidRPr="005624CA" w:rsidRDefault="0043613A">
      <w:pPr>
        <w:pStyle w:val="Heading1"/>
        <w:spacing w:before="0" w:after="0"/>
      </w:pPr>
      <w:r w:rsidRPr="005624CA">
        <w:t>Section VI. Schedule of Requirements</w:t>
      </w:r>
      <w:bookmarkEnd w:id="57"/>
    </w:p>
    <w:p w14:paraId="1A50777C" w14:textId="77777777" w:rsidR="00FD2651" w:rsidRPr="005624CA" w:rsidRDefault="00FD2651"/>
    <w:p w14:paraId="1C048E8A" w14:textId="77777777" w:rsidR="00FD2651" w:rsidRPr="005624CA" w:rsidRDefault="0043613A">
      <w:pPr>
        <w:rPr>
          <w:i/>
        </w:rPr>
      </w:pPr>
      <w:r w:rsidRPr="005624CA">
        <w:t xml:space="preserve">The delivery schedule expressed as weeks/months stipulates hereafter a delivery date which is the date of delivery to the project site.  </w:t>
      </w:r>
    </w:p>
    <w:p w14:paraId="75DD0A56" w14:textId="77777777" w:rsidR="00FD2651" w:rsidRPr="005624CA" w:rsidRDefault="00FD2651"/>
    <w:tbl>
      <w:tblPr>
        <w:tblStyle w:val="8"/>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32"/>
        <w:gridCol w:w="2901"/>
        <w:gridCol w:w="1153"/>
        <w:gridCol w:w="1490"/>
        <w:gridCol w:w="2343"/>
      </w:tblGrid>
      <w:tr w:rsidR="005624CA" w:rsidRPr="005624CA" w14:paraId="3A7270E0" w14:textId="77777777" w:rsidTr="008A2608">
        <w:trPr>
          <w:jc w:val="center"/>
        </w:trPr>
        <w:tc>
          <w:tcPr>
            <w:tcW w:w="628" w:type="pct"/>
            <w:vAlign w:val="center"/>
          </w:tcPr>
          <w:p w14:paraId="3BE28D03" w14:textId="77777777" w:rsidR="00FD2651" w:rsidRPr="005624CA" w:rsidRDefault="0043613A">
            <w:pPr>
              <w:jc w:val="center"/>
              <w:rPr>
                <w:b/>
              </w:rPr>
            </w:pPr>
            <w:r w:rsidRPr="005624CA">
              <w:rPr>
                <w:b/>
              </w:rPr>
              <w:t>Item Number</w:t>
            </w:r>
          </w:p>
        </w:tc>
        <w:tc>
          <w:tcPr>
            <w:tcW w:w="1608" w:type="pct"/>
            <w:vAlign w:val="center"/>
          </w:tcPr>
          <w:p w14:paraId="7D488B05" w14:textId="77777777" w:rsidR="00FD2651" w:rsidRPr="005624CA" w:rsidRDefault="0043613A">
            <w:pPr>
              <w:jc w:val="center"/>
              <w:rPr>
                <w:b/>
              </w:rPr>
            </w:pPr>
            <w:r w:rsidRPr="005624CA">
              <w:rPr>
                <w:b/>
              </w:rPr>
              <w:t>Description</w:t>
            </w:r>
          </w:p>
        </w:tc>
        <w:tc>
          <w:tcPr>
            <w:tcW w:w="639" w:type="pct"/>
            <w:vAlign w:val="center"/>
          </w:tcPr>
          <w:p w14:paraId="630A4456" w14:textId="77777777" w:rsidR="00FD2651" w:rsidRPr="005624CA" w:rsidRDefault="0043613A">
            <w:pPr>
              <w:jc w:val="center"/>
              <w:rPr>
                <w:b/>
              </w:rPr>
            </w:pPr>
            <w:r w:rsidRPr="005624CA">
              <w:rPr>
                <w:b/>
              </w:rPr>
              <w:t>Quantity</w:t>
            </w:r>
          </w:p>
        </w:tc>
        <w:tc>
          <w:tcPr>
            <w:tcW w:w="826" w:type="pct"/>
            <w:vAlign w:val="center"/>
          </w:tcPr>
          <w:p w14:paraId="1BEC8B75" w14:textId="77777777" w:rsidR="00FD2651" w:rsidRPr="005624CA" w:rsidRDefault="0043613A">
            <w:pPr>
              <w:jc w:val="center"/>
              <w:rPr>
                <w:b/>
              </w:rPr>
            </w:pPr>
            <w:r w:rsidRPr="005624CA">
              <w:rPr>
                <w:b/>
              </w:rPr>
              <w:t>Total</w:t>
            </w:r>
          </w:p>
        </w:tc>
        <w:tc>
          <w:tcPr>
            <w:tcW w:w="1299" w:type="pct"/>
            <w:vAlign w:val="center"/>
          </w:tcPr>
          <w:p w14:paraId="5CAED6C7" w14:textId="77777777" w:rsidR="00FD2651" w:rsidRPr="005624CA" w:rsidRDefault="0043613A">
            <w:pPr>
              <w:jc w:val="center"/>
              <w:rPr>
                <w:b/>
              </w:rPr>
            </w:pPr>
            <w:r w:rsidRPr="005624CA">
              <w:rPr>
                <w:b/>
              </w:rPr>
              <w:t>Delivered, Weeks/Months</w:t>
            </w:r>
          </w:p>
        </w:tc>
      </w:tr>
      <w:tr w:rsidR="005624CA" w:rsidRPr="005624CA" w14:paraId="58309377" w14:textId="77777777" w:rsidTr="008A2608">
        <w:trPr>
          <w:trHeight w:val="5156"/>
          <w:jc w:val="center"/>
        </w:trPr>
        <w:tc>
          <w:tcPr>
            <w:tcW w:w="628" w:type="pct"/>
          </w:tcPr>
          <w:p w14:paraId="1239AB42" w14:textId="77777777" w:rsidR="00FD2651" w:rsidRPr="005624CA" w:rsidRDefault="005F6696">
            <w:r w:rsidRPr="005624CA">
              <w:t>1</w:t>
            </w:r>
          </w:p>
          <w:p w14:paraId="47FDA6E0" w14:textId="2523A357" w:rsidR="008A2608" w:rsidRPr="005624CA" w:rsidRDefault="008A2608"/>
          <w:p w14:paraId="633E0F21" w14:textId="77777777" w:rsidR="008A2608" w:rsidRPr="005624CA" w:rsidRDefault="008A2608"/>
          <w:p w14:paraId="05FFDA29" w14:textId="77777777" w:rsidR="00060E4B" w:rsidRPr="005624CA" w:rsidRDefault="00060E4B"/>
          <w:p w14:paraId="14FD409F" w14:textId="77777777" w:rsidR="00060E4B" w:rsidRPr="005624CA" w:rsidRDefault="00060E4B"/>
          <w:p w14:paraId="53612062" w14:textId="42ACAC91" w:rsidR="008A2608" w:rsidRPr="005624CA" w:rsidRDefault="008A2608"/>
        </w:tc>
        <w:tc>
          <w:tcPr>
            <w:tcW w:w="1608" w:type="pct"/>
          </w:tcPr>
          <w:p w14:paraId="3E1C6C44" w14:textId="77777777" w:rsidR="00020A23" w:rsidRDefault="00020A23" w:rsidP="007C06AB">
            <w:pPr>
              <w:pStyle w:val="TableParagraph"/>
              <w:ind w:left="59"/>
              <w:rPr>
                <w:b/>
                <w:sz w:val="24"/>
                <w:szCs w:val="36"/>
              </w:rPr>
            </w:pPr>
            <w:r w:rsidRPr="006016FE">
              <w:rPr>
                <w:b/>
                <w:sz w:val="24"/>
                <w:szCs w:val="36"/>
              </w:rPr>
              <w:t>PROCUREMENT OF FUEL, LUBRICANTS AND OIL FOR PHILRICE MIDSAYAP (RCEF) FOR THE YEAR 2021</w:t>
            </w:r>
            <w:r>
              <w:rPr>
                <w:b/>
                <w:sz w:val="24"/>
                <w:szCs w:val="36"/>
              </w:rPr>
              <w:t xml:space="preserve"> under PB MES 21-02-04 </w:t>
            </w:r>
          </w:p>
          <w:p w14:paraId="38E878FC" w14:textId="3C1649DD" w:rsidR="007C06AB" w:rsidRPr="005624CA" w:rsidRDefault="007C06AB" w:rsidP="007C06AB">
            <w:pPr>
              <w:pStyle w:val="TableParagraph"/>
              <w:ind w:left="59"/>
              <w:rPr>
                <w:sz w:val="24"/>
              </w:rPr>
            </w:pPr>
            <w:r w:rsidRPr="005624CA">
              <w:rPr>
                <w:rFonts w:ascii="Bookman Old Style"/>
                <w:b/>
                <w:sz w:val="20"/>
              </w:rPr>
              <w:t>Option 1. Gas station</w:t>
            </w:r>
          </w:p>
          <w:p w14:paraId="497626C6" w14:textId="77777777" w:rsidR="007C06AB" w:rsidRPr="005624CA" w:rsidRDefault="007C06AB" w:rsidP="007C06AB">
            <w:pPr>
              <w:pStyle w:val="TableParagraph"/>
              <w:spacing w:before="1"/>
              <w:ind w:left="59"/>
              <w:rPr>
                <w:sz w:val="23"/>
              </w:rPr>
            </w:pPr>
            <w:r w:rsidRPr="005624CA">
              <w:rPr>
                <w:rFonts w:ascii="Bookman Old Style"/>
                <w:b/>
                <w:sz w:val="20"/>
              </w:rPr>
              <w:t>Option 2. Fleet card technology</w:t>
            </w:r>
          </w:p>
          <w:p w14:paraId="3FDC3B7E" w14:textId="77777777" w:rsidR="00020A23" w:rsidRPr="005624CA" w:rsidRDefault="00020A23" w:rsidP="00020A23">
            <w:pPr>
              <w:pStyle w:val="TableParagraph"/>
              <w:spacing w:line="248" w:lineRule="exact"/>
            </w:pPr>
            <w:r>
              <w:t>35</w:t>
            </w:r>
            <w:r w:rsidRPr="005624CA">
              <w:t>,000 *liters of diesel</w:t>
            </w:r>
          </w:p>
          <w:p w14:paraId="7EE314F5" w14:textId="4228603C" w:rsidR="00020A23" w:rsidRPr="005624CA" w:rsidRDefault="00020A23" w:rsidP="00020A23">
            <w:pPr>
              <w:pStyle w:val="TableParagraph"/>
              <w:spacing w:before="2"/>
            </w:pPr>
            <w:r>
              <w:t>1,0</w:t>
            </w:r>
            <w:r w:rsidRPr="005624CA">
              <w:t>00 *liters of gasoline</w:t>
            </w:r>
          </w:p>
          <w:p w14:paraId="68A7EB8B" w14:textId="77777777" w:rsidR="00020A23" w:rsidRDefault="00020A23" w:rsidP="00020A23">
            <w:pPr>
              <w:jc w:val="left"/>
            </w:pPr>
            <w:r w:rsidRPr="005624CA">
              <w:rPr>
                <w:sz w:val="20"/>
                <w:szCs w:val="20"/>
              </w:rPr>
              <w:t>*</w:t>
            </w:r>
            <w:r>
              <w:t xml:space="preserve">50 liters Gear Oil </w:t>
            </w:r>
          </w:p>
          <w:p w14:paraId="0D042D1C" w14:textId="77777777" w:rsidR="00020A23" w:rsidRDefault="00020A23" w:rsidP="00020A23">
            <w:pPr>
              <w:pStyle w:val="TableParagraph"/>
              <w:spacing w:before="9"/>
            </w:pPr>
            <w:r>
              <w:t>*250 liters Brake Fluid</w:t>
            </w:r>
          </w:p>
          <w:p w14:paraId="74433714" w14:textId="77777777" w:rsidR="00020A23" w:rsidRDefault="00020A23" w:rsidP="00020A23">
            <w:pPr>
              <w:pStyle w:val="TableParagraph"/>
              <w:spacing w:before="9"/>
            </w:pPr>
            <w:r>
              <w:t>*235 liters Engine Oil</w:t>
            </w:r>
          </w:p>
          <w:p w14:paraId="502435BA" w14:textId="3DF38454" w:rsidR="008A2608" w:rsidRPr="005624CA" w:rsidRDefault="00020A23" w:rsidP="00020A23">
            <w:pPr>
              <w:pStyle w:val="TableParagraph"/>
              <w:spacing w:before="9"/>
            </w:pPr>
            <w:r>
              <w:t>*10 liters Grease Oil</w:t>
            </w:r>
          </w:p>
        </w:tc>
        <w:tc>
          <w:tcPr>
            <w:tcW w:w="639" w:type="pct"/>
          </w:tcPr>
          <w:p w14:paraId="4DAE1CB7" w14:textId="26122B9A" w:rsidR="00FD2651" w:rsidRPr="005624CA" w:rsidRDefault="005F6696">
            <w:pPr>
              <w:rPr>
                <w:b/>
              </w:rPr>
            </w:pPr>
            <w:r w:rsidRPr="005624CA">
              <w:rPr>
                <w:b/>
              </w:rPr>
              <w:t>1</w:t>
            </w:r>
            <w:r w:rsidR="007C06AB" w:rsidRPr="005624CA">
              <w:rPr>
                <w:b/>
              </w:rPr>
              <w:t xml:space="preserve"> </w:t>
            </w:r>
            <w:r w:rsidR="008A2608" w:rsidRPr="005624CA">
              <w:rPr>
                <w:b/>
              </w:rPr>
              <w:t>lot</w:t>
            </w:r>
          </w:p>
          <w:p w14:paraId="5D8D3BD5" w14:textId="6744200E" w:rsidR="00A65288" w:rsidRPr="005624CA" w:rsidRDefault="00A65288"/>
          <w:p w14:paraId="3B8EB88A" w14:textId="31785DC2" w:rsidR="008A2608" w:rsidRPr="005624CA" w:rsidRDefault="008A2608"/>
          <w:p w14:paraId="71B19D7C" w14:textId="45F39F39" w:rsidR="008A2608" w:rsidRPr="005624CA" w:rsidRDefault="008A2608"/>
          <w:p w14:paraId="2E302D3E" w14:textId="77777777" w:rsidR="008A2608" w:rsidRPr="005624CA" w:rsidRDefault="008A2608"/>
          <w:p w14:paraId="182E1084" w14:textId="292A4118" w:rsidR="008A2608" w:rsidRPr="005624CA" w:rsidRDefault="008A2608"/>
        </w:tc>
        <w:tc>
          <w:tcPr>
            <w:tcW w:w="826" w:type="pct"/>
          </w:tcPr>
          <w:p w14:paraId="6AB38D9E" w14:textId="2C910BCD" w:rsidR="00B605AE" w:rsidRPr="005624CA" w:rsidRDefault="00020A23">
            <w:pPr>
              <w:rPr>
                <w:b/>
                <w:bCs/>
              </w:rPr>
            </w:pPr>
            <w:r>
              <w:rPr>
                <w:b/>
                <w:bCs/>
              </w:rPr>
              <w:t>2,023,000.00</w:t>
            </w:r>
          </w:p>
          <w:p w14:paraId="6EDBFA48" w14:textId="77777777" w:rsidR="00B605AE" w:rsidRPr="005624CA" w:rsidRDefault="00B605AE">
            <w:pPr>
              <w:rPr>
                <w:b/>
                <w:bCs/>
              </w:rPr>
            </w:pPr>
          </w:p>
          <w:p w14:paraId="73A26021" w14:textId="77777777" w:rsidR="00B605AE" w:rsidRPr="005624CA" w:rsidRDefault="00B605AE">
            <w:pPr>
              <w:rPr>
                <w:b/>
                <w:bCs/>
              </w:rPr>
            </w:pPr>
          </w:p>
          <w:p w14:paraId="62AF387B" w14:textId="77777777" w:rsidR="00B605AE" w:rsidRPr="005624CA" w:rsidRDefault="00B605AE">
            <w:pPr>
              <w:rPr>
                <w:b/>
                <w:bCs/>
              </w:rPr>
            </w:pPr>
          </w:p>
          <w:p w14:paraId="3A3C59AA" w14:textId="550FFDA6" w:rsidR="00B35EF4" w:rsidRPr="005624CA" w:rsidRDefault="00B35EF4">
            <w:pPr>
              <w:rPr>
                <w:b/>
                <w:bCs/>
              </w:rPr>
            </w:pPr>
          </w:p>
        </w:tc>
        <w:tc>
          <w:tcPr>
            <w:tcW w:w="1299" w:type="pct"/>
          </w:tcPr>
          <w:p w14:paraId="40B61752" w14:textId="4083B67C" w:rsidR="008A2608" w:rsidRPr="005624CA" w:rsidRDefault="007C06AB">
            <w:r w:rsidRPr="005624CA">
              <w:rPr>
                <w:b/>
                <w:bCs/>
                <w:lang w:eastAsia="en-US"/>
              </w:rPr>
              <w:t xml:space="preserve">Within One year from the date of Issuance of </w:t>
            </w:r>
            <w:r w:rsidR="00020A23">
              <w:rPr>
                <w:b/>
                <w:bCs/>
                <w:lang w:eastAsia="en-US"/>
              </w:rPr>
              <w:t>Notice to Proceed</w:t>
            </w:r>
            <w:r w:rsidRPr="005624CA">
              <w:t xml:space="preserve"> </w:t>
            </w:r>
          </w:p>
          <w:p w14:paraId="74909086" w14:textId="69055FEF" w:rsidR="008A2608" w:rsidRPr="005624CA" w:rsidRDefault="008A2608"/>
          <w:p w14:paraId="2860D04B" w14:textId="77777777" w:rsidR="008A2608" w:rsidRPr="005624CA" w:rsidRDefault="008A2608"/>
          <w:p w14:paraId="3848B410" w14:textId="6182B187" w:rsidR="008A2608" w:rsidRPr="005624CA" w:rsidRDefault="008A2608"/>
        </w:tc>
      </w:tr>
    </w:tbl>
    <w:tbl>
      <w:tblPr>
        <w:tblStyle w:val="TableGrid"/>
        <w:tblW w:w="0" w:type="auto"/>
        <w:tblLook w:val="04A0" w:firstRow="1" w:lastRow="0" w:firstColumn="1" w:lastColumn="0" w:noHBand="0" w:noVBand="1"/>
      </w:tblPr>
      <w:tblGrid>
        <w:gridCol w:w="9019"/>
      </w:tblGrid>
      <w:tr w:rsidR="008A2608" w:rsidRPr="005624CA" w14:paraId="5DDBC175" w14:textId="77777777" w:rsidTr="008A2608">
        <w:trPr>
          <w:trHeight w:val="1034"/>
        </w:trPr>
        <w:tc>
          <w:tcPr>
            <w:tcW w:w="9019" w:type="dxa"/>
          </w:tcPr>
          <w:p w14:paraId="41C92D4D" w14:textId="63724365" w:rsidR="008A2608" w:rsidRPr="005624CA" w:rsidRDefault="008A2608">
            <w:r w:rsidRPr="005624CA">
              <w:t>The Quantity</w:t>
            </w:r>
            <w:r w:rsidR="00F03740" w:rsidRPr="005624CA">
              <w:t>/ units</w:t>
            </w:r>
            <w:r w:rsidR="00F222A0" w:rsidRPr="005624CA">
              <w:t xml:space="preserve"> for fuel Diesel and </w:t>
            </w:r>
            <w:r w:rsidR="00060E4B" w:rsidRPr="005624CA">
              <w:t>Gasoline are</w:t>
            </w:r>
            <w:r w:rsidR="00F03740" w:rsidRPr="005624CA">
              <w:t xml:space="preserve"> estimated for the year and for bidding purposes only, In the actual implementation of the contract, the quantity/units may </w:t>
            </w:r>
            <w:r w:rsidR="00F222A0" w:rsidRPr="005624CA">
              <w:t>increase</w:t>
            </w:r>
            <w:r w:rsidR="00F03740" w:rsidRPr="005624CA">
              <w:t xml:space="preserve">/decrease as </w:t>
            </w:r>
            <w:r w:rsidR="00F222A0" w:rsidRPr="005624CA">
              <w:t>the</w:t>
            </w:r>
            <w:r w:rsidR="00F03740" w:rsidRPr="005624CA">
              <w:t xml:space="preserve"> need arises but in no case shall the contract/transaction exceed the approved </w:t>
            </w:r>
            <w:r w:rsidR="00F222A0" w:rsidRPr="005624CA">
              <w:t>budget</w:t>
            </w:r>
            <w:r w:rsidR="00F03740" w:rsidRPr="005624CA">
              <w:t>.</w:t>
            </w:r>
          </w:p>
        </w:tc>
      </w:tr>
    </w:tbl>
    <w:p w14:paraId="213AD68E" w14:textId="363FF1E9" w:rsidR="00FD2651" w:rsidRPr="005624CA" w:rsidRDefault="00FD2651"/>
    <w:p w14:paraId="4E3052D5" w14:textId="2EE69164" w:rsidR="005F6696" w:rsidRPr="005624CA" w:rsidRDefault="005F6696"/>
    <w:p w14:paraId="5E648543" w14:textId="3167291E" w:rsidR="005F6696" w:rsidRPr="005624CA" w:rsidRDefault="005F6696"/>
    <w:p w14:paraId="5DA14022" w14:textId="4AE01EC8" w:rsidR="005F6696" w:rsidRPr="005624CA" w:rsidRDefault="005F6696"/>
    <w:p w14:paraId="1309ACCF" w14:textId="4FAD2E86" w:rsidR="005F6696" w:rsidRPr="005624CA" w:rsidRDefault="005F6696"/>
    <w:p w14:paraId="41DEA9B0" w14:textId="493EF830" w:rsidR="005F6696" w:rsidRPr="005624CA" w:rsidRDefault="005F6696"/>
    <w:p w14:paraId="0FC42ED2" w14:textId="43FEA34A" w:rsidR="005F6696" w:rsidRPr="005624CA" w:rsidRDefault="005F6696"/>
    <w:p w14:paraId="1ACB1B5C" w14:textId="5C78D8C1" w:rsidR="005F6696" w:rsidRPr="005624CA" w:rsidRDefault="005F6696"/>
    <w:p w14:paraId="23205BDA" w14:textId="5A421245" w:rsidR="005F6696" w:rsidRPr="005624CA" w:rsidRDefault="005F6696"/>
    <w:p w14:paraId="33C3BB22" w14:textId="3A2212BE" w:rsidR="005F6696" w:rsidRPr="005624CA" w:rsidRDefault="005F6696"/>
    <w:p w14:paraId="4835C436" w14:textId="7CDB2134" w:rsidR="005F6696" w:rsidRPr="005624CA" w:rsidRDefault="005F6696"/>
    <w:p w14:paraId="7D95C1B8" w14:textId="1E6DF690" w:rsidR="005F6696" w:rsidRPr="005624CA" w:rsidRDefault="005F6696"/>
    <w:p w14:paraId="7B98BA17" w14:textId="1CF80F5E" w:rsidR="005F6696" w:rsidRPr="005624CA" w:rsidRDefault="005F6696"/>
    <w:p w14:paraId="7372557F" w14:textId="15A32DCA" w:rsidR="005F6696" w:rsidRPr="005624CA" w:rsidRDefault="005F6696"/>
    <w:p w14:paraId="30204F9D" w14:textId="6C254ED0" w:rsidR="005F6696" w:rsidRPr="005624CA" w:rsidRDefault="005F6696"/>
    <w:p w14:paraId="3B27D82B" w14:textId="77777777" w:rsidR="005F6696" w:rsidRPr="005624CA" w:rsidRDefault="005F6696"/>
    <w:p w14:paraId="1D68F2C2" w14:textId="5E35AD1A" w:rsidR="00D208D6" w:rsidRPr="005624CA" w:rsidRDefault="00D208D6" w:rsidP="00D208D6">
      <w:bookmarkStart w:id="58" w:name="_heading=h.yt75mt35uh7" w:colFirst="0" w:colLast="0"/>
      <w:bookmarkEnd w:id="58"/>
    </w:p>
    <w:p w14:paraId="4C3EBA3A" w14:textId="1D7B1F9C" w:rsidR="00D208D6" w:rsidRPr="005624CA" w:rsidRDefault="00D208D6" w:rsidP="00D208D6"/>
    <w:p w14:paraId="177863AA" w14:textId="317128CD" w:rsidR="00D208D6" w:rsidRPr="005624CA" w:rsidRDefault="00D208D6" w:rsidP="00D208D6"/>
    <w:p w14:paraId="5D371AE9" w14:textId="26103FB4" w:rsidR="00B870B7" w:rsidRPr="005624CA" w:rsidRDefault="00B870B7" w:rsidP="00D208D6"/>
    <w:p w14:paraId="586894CF" w14:textId="5FB64018" w:rsidR="00B870B7" w:rsidRPr="005624CA" w:rsidRDefault="00B870B7" w:rsidP="00D208D6"/>
    <w:p w14:paraId="6DC5CA75" w14:textId="57F4E05D" w:rsidR="00455A57" w:rsidRPr="005624CA" w:rsidRDefault="00455A57" w:rsidP="00D208D6"/>
    <w:p w14:paraId="68504558" w14:textId="6A8140F2" w:rsidR="00455A57" w:rsidRPr="005624CA" w:rsidRDefault="00455A57" w:rsidP="00D208D6"/>
    <w:p w14:paraId="7BA5670A" w14:textId="136EF6C0" w:rsidR="00455A57" w:rsidRPr="005624CA" w:rsidRDefault="00455A57" w:rsidP="00D208D6"/>
    <w:p w14:paraId="22FCF101" w14:textId="5CB67141" w:rsidR="00455A57" w:rsidRPr="005624CA" w:rsidRDefault="00455A57" w:rsidP="00D208D6"/>
    <w:p w14:paraId="5E23A5CD" w14:textId="189C857D" w:rsidR="00455A57" w:rsidRPr="005624CA" w:rsidRDefault="00455A57" w:rsidP="00D208D6"/>
    <w:p w14:paraId="47B9C1FC" w14:textId="3C53B584" w:rsidR="00455A57" w:rsidRPr="005624CA" w:rsidRDefault="00455A57" w:rsidP="00D208D6"/>
    <w:p w14:paraId="7267620A" w14:textId="032918B7" w:rsidR="00455A57" w:rsidRPr="005624CA" w:rsidRDefault="00455A57" w:rsidP="00D208D6"/>
    <w:p w14:paraId="5AA5DA5A" w14:textId="27B69F8B" w:rsidR="00455A57" w:rsidRPr="005624CA" w:rsidRDefault="00455A57" w:rsidP="00D208D6"/>
    <w:p w14:paraId="241350BE" w14:textId="140D5A2C" w:rsidR="00455A57" w:rsidRPr="005624CA" w:rsidRDefault="00455A57" w:rsidP="00D208D6"/>
    <w:p w14:paraId="5F4918F5" w14:textId="124F5A14" w:rsidR="00455A57" w:rsidRPr="005624CA" w:rsidRDefault="00455A57" w:rsidP="00D208D6"/>
    <w:p w14:paraId="093F7A66" w14:textId="63475951" w:rsidR="00455A57" w:rsidRPr="005624CA" w:rsidRDefault="00455A57" w:rsidP="00D208D6"/>
    <w:p w14:paraId="433A7675" w14:textId="34DF2DE9" w:rsidR="00455A57" w:rsidRPr="005624CA" w:rsidRDefault="00455A57" w:rsidP="00D208D6"/>
    <w:p w14:paraId="70F12174" w14:textId="6D9D48DD" w:rsidR="00455A57" w:rsidRPr="005624CA" w:rsidRDefault="00455A57" w:rsidP="00D208D6"/>
    <w:p w14:paraId="46012B83" w14:textId="35EF29B7" w:rsidR="00455A57" w:rsidRPr="005624CA" w:rsidRDefault="00455A57" w:rsidP="00D208D6"/>
    <w:p w14:paraId="33202540" w14:textId="7341E4EF" w:rsidR="00455A57" w:rsidRPr="005624CA" w:rsidRDefault="00455A57" w:rsidP="00D208D6"/>
    <w:p w14:paraId="41F8991D" w14:textId="7916C3C6" w:rsidR="00455A57" w:rsidRPr="005624CA" w:rsidRDefault="00455A57" w:rsidP="00D208D6"/>
    <w:p w14:paraId="796185C0" w14:textId="2D551CA6" w:rsidR="00455A57" w:rsidRPr="005624CA" w:rsidRDefault="00455A57" w:rsidP="00D208D6"/>
    <w:p w14:paraId="3538D68F" w14:textId="608C0603" w:rsidR="00455A57" w:rsidRPr="005624CA" w:rsidRDefault="00455A57" w:rsidP="00D208D6"/>
    <w:p w14:paraId="76CF87AA" w14:textId="12947827" w:rsidR="00455A57" w:rsidRPr="005624CA" w:rsidRDefault="00455A57" w:rsidP="00D208D6"/>
    <w:p w14:paraId="64D21927" w14:textId="6B1BD4B7" w:rsidR="00455A57" w:rsidRPr="005624CA" w:rsidRDefault="00455A57" w:rsidP="00D208D6"/>
    <w:p w14:paraId="25BC71BC" w14:textId="4963F983" w:rsidR="00455A57" w:rsidRPr="005624CA" w:rsidRDefault="00455A57" w:rsidP="00D208D6"/>
    <w:p w14:paraId="1B67E39E" w14:textId="77777777" w:rsidR="00455A57" w:rsidRPr="005624CA" w:rsidRDefault="00455A57" w:rsidP="00D208D6"/>
    <w:p w14:paraId="4FCB9B4B" w14:textId="35F4118B" w:rsidR="00B870B7" w:rsidRPr="005624CA" w:rsidRDefault="00B870B7" w:rsidP="00D208D6"/>
    <w:p w14:paraId="6F51CDB2" w14:textId="77777777" w:rsidR="00B870B7" w:rsidRPr="005624CA" w:rsidRDefault="00B870B7" w:rsidP="00D208D6"/>
    <w:p w14:paraId="640E4364" w14:textId="3DC61957" w:rsidR="00FD2651" w:rsidRPr="005624CA" w:rsidRDefault="0043613A">
      <w:pPr>
        <w:pStyle w:val="Heading1"/>
        <w:spacing w:before="0" w:after="0"/>
      </w:pPr>
      <w:bookmarkStart w:id="59" w:name="_Toc46916381"/>
      <w:r w:rsidRPr="005624CA">
        <w:t>Section VII. Technical Specifications</w:t>
      </w:r>
      <w:bookmarkEnd w:id="59"/>
    </w:p>
    <w:p w14:paraId="123C50FC" w14:textId="77777777" w:rsidR="00FD2651" w:rsidRPr="005624CA" w:rsidRDefault="00FD2651"/>
    <w:p w14:paraId="474B999E" w14:textId="77777777" w:rsidR="00FD2651" w:rsidRPr="005624CA" w:rsidRDefault="00FD2651"/>
    <w:p w14:paraId="3A51138C" w14:textId="77777777" w:rsidR="00FD2651" w:rsidRPr="005624CA" w:rsidRDefault="00FD2651">
      <w:pPr>
        <w:jc w:val="center"/>
        <w:rPr>
          <w:b/>
          <w:sz w:val="32"/>
          <w:szCs w:val="32"/>
        </w:rPr>
        <w:sectPr w:rsidR="00FD2651" w:rsidRPr="005624CA" w:rsidSect="00F841B0">
          <w:footerReference w:type="default" r:id="rId37"/>
          <w:pgSz w:w="11909" w:h="16834"/>
          <w:pgMar w:top="1440" w:right="1440" w:bottom="1440" w:left="1440" w:header="720" w:footer="720" w:gutter="0"/>
          <w:cols w:space="720" w:equalWidth="0">
            <w:col w:w="9029"/>
          </w:cols>
        </w:sectPr>
      </w:pPr>
    </w:p>
    <w:p w14:paraId="5367B0D5" w14:textId="77777777" w:rsidR="00FD2651" w:rsidRPr="005624CA" w:rsidRDefault="0043613A">
      <w:pPr>
        <w:jc w:val="center"/>
        <w:rPr>
          <w:b/>
          <w:sz w:val="40"/>
          <w:szCs w:val="40"/>
        </w:rPr>
      </w:pPr>
      <w:r w:rsidRPr="005624CA">
        <w:rPr>
          <w:b/>
          <w:sz w:val="40"/>
          <w:szCs w:val="40"/>
        </w:rPr>
        <w:lastRenderedPageBreak/>
        <w:t>Technical Specifications</w:t>
      </w:r>
    </w:p>
    <w:p w14:paraId="4BF7C673" w14:textId="77777777" w:rsidR="00FD2651" w:rsidRPr="005624CA" w:rsidRDefault="00FD2651">
      <w:pPr>
        <w:jc w:val="center"/>
      </w:pPr>
    </w:p>
    <w:tbl>
      <w:tblPr>
        <w:tblStyle w:val="5"/>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7"/>
        <w:gridCol w:w="3482"/>
        <w:gridCol w:w="4351"/>
      </w:tblGrid>
      <w:tr w:rsidR="005624CA" w:rsidRPr="005624CA" w14:paraId="46FD2828" w14:textId="77777777">
        <w:trPr>
          <w:trHeight w:val="512"/>
          <w:jc w:val="center"/>
        </w:trPr>
        <w:tc>
          <w:tcPr>
            <w:tcW w:w="807" w:type="dxa"/>
            <w:vAlign w:val="center"/>
          </w:tcPr>
          <w:p w14:paraId="7B851944" w14:textId="77777777" w:rsidR="00FD2651" w:rsidRPr="005624CA" w:rsidRDefault="0043613A">
            <w:pPr>
              <w:jc w:val="center"/>
              <w:rPr>
                <w:b/>
              </w:rPr>
            </w:pPr>
            <w:r w:rsidRPr="005624CA">
              <w:rPr>
                <w:b/>
              </w:rPr>
              <w:t>Item</w:t>
            </w:r>
          </w:p>
        </w:tc>
        <w:tc>
          <w:tcPr>
            <w:tcW w:w="3482" w:type="dxa"/>
            <w:vAlign w:val="center"/>
          </w:tcPr>
          <w:p w14:paraId="3C2750B2" w14:textId="77777777" w:rsidR="00FD2651" w:rsidRPr="005624CA" w:rsidRDefault="0043613A">
            <w:pPr>
              <w:jc w:val="center"/>
              <w:rPr>
                <w:b/>
              </w:rPr>
            </w:pPr>
            <w:r w:rsidRPr="005624CA">
              <w:rPr>
                <w:b/>
              </w:rPr>
              <w:t>Specification</w:t>
            </w:r>
          </w:p>
        </w:tc>
        <w:tc>
          <w:tcPr>
            <w:tcW w:w="4351" w:type="dxa"/>
            <w:vAlign w:val="center"/>
          </w:tcPr>
          <w:p w14:paraId="4B4F9468" w14:textId="77777777" w:rsidR="00FD2651" w:rsidRPr="005624CA" w:rsidRDefault="0043613A">
            <w:pPr>
              <w:jc w:val="center"/>
              <w:rPr>
                <w:b/>
              </w:rPr>
            </w:pPr>
            <w:r w:rsidRPr="005624CA">
              <w:rPr>
                <w:b/>
              </w:rPr>
              <w:t>Statement of Compliance</w:t>
            </w:r>
          </w:p>
        </w:tc>
      </w:tr>
      <w:tr w:rsidR="005624CA" w:rsidRPr="005624CA" w14:paraId="4AB26B24" w14:textId="77777777">
        <w:trPr>
          <w:jc w:val="center"/>
        </w:trPr>
        <w:tc>
          <w:tcPr>
            <w:tcW w:w="807" w:type="dxa"/>
          </w:tcPr>
          <w:p w14:paraId="78FA6038" w14:textId="77777777" w:rsidR="00FD2651" w:rsidRPr="005624CA" w:rsidRDefault="00FD2651"/>
        </w:tc>
        <w:tc>
          <w:tcPr>
            <w:tcW w:w="3482" w:type="dxa"/>
          </w:tcPr>
          <w:p w14:paraId="384A2E71" w14:textId="77777777" w:rsidR="00FD2651" w:rsidRPr="005624CA" w:rsidRDefault="00FD2651"/>
        </w:tc>
        <w:tc>
          <w:tcPr>
            <w:tcW w:w="4351" w:type="dxa"/>
          </w:tcPr>
          <w:p w14:paraId="10E486AF" w14:textId="77777777" w:rsidR="00FD2651" w:rsidRPr="005624CA" w:rsidRDefault="00FD2651">
            <w:pPr>
              <w:rPr>
                <w:b/>
              </w:rPr>
            </w:pPr>
          </w:p>
          <w:p w14:paraId="37A18685" w14:textId="7C31FEE7" w:rsidR="00FD2651" w:rsidRPr="00B42C28" w:rsidRDefault="0043613A">
            <w:pPr>
              <w:rPr>
                <w:i/>
              </w:rPr>
            </w:pPr>
            <w:r w:rsidRPr="005624CA">
              <w:rPr>
                <w:i/>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tc>
      </w:tr>
      <w:tr w:rsidR="005624CA" w:rsidRPr="005624CA" w14:paraId="3435321D" w14:textId="77777777">
        <w:trPr>
          <w:jc w:val="center"/>
        </w:trPr>
        <w:tc>
          <w:tcPr>
            <w:tcW w:w="807" w:type="dxa"/>
          </w:tcPr>
          <w:p w14:paraId="39C52137" w14:textId="77777777" w:rsidR="00FD2651" w:rsidRPr="005624CA" w:rsidRDefault="00FD2651"/>
        </w:tc>
        <w:tc>
          <w:tcPr>
            <w:tcW w:w="3482" w:type="dxa"/>
          </w:tcPr>
          <w:p w14:paraId="4F04E5B0" w14:textId="77777777" w:rsidR="00FF63A9" w:rsidRDefault="00FF63A9" w:rsidP="00FF63A9">
            <w:pPr>
              <w:pStyle w:val="TableParagraph"/>
              <w:ind w:left="59"/>
              <w:rPr>
                <w:b/>
                <w:sz w:val="24"/>
                <w:szCs w:val="36"/>
              </w:rPr>
            </w:pPr>
            <w:r w:rsidRPr="006016FE">
              <w:rPr>
                <w:b/>
                <w:sz w:val="24"/>
                <w:szCs w:val="36"/>
              </w:rPr>
              <w:t>PROCUREMENT OF FUEL, LUBRICANTS AND OIL FOR PHILRICE MIDSAYAP (RCEF) FOR THE YEAR 2021</w:t>
            </w:r>
            <w:r>
              <w:rPr>
                <w:b/>
                <w:sz w:val="24"/>
                <w:szCs w:val="36"/>
              </w:rPr>
              <w:t xml:space="preserve"> under PB MES 21-02-04 </w:t>
            </w:r>
          </w:p>
          <w:p w14:paraId="09EC75CB" w14:textId="77777777" w:rsidR="00FF63A9" w:rsidRPr="005624CA" w:rsidRDefault="00FF63A9" w:rsidP="00FF63A9">
            <w:pPr>
              <w:pStyle w:val="TableParagraph"/>
              <w:ind w:left="59"/>
              <w:rPr>
                <w:sz w:val="24"/>
              </w:rPr>
            </w:pPr>
            <w:r w:rsidRPr="005624CA">
              <w:rPr>
                <w:rFonts w:ascii="Bookman Old Style"/>
                <w:b/>
                <w:sz w:val="20"/>
              </w:rPr>
              <w:t>Option 1. Gas station</w:t>
            </w:r>
          </w:p>
          <w:p w14:paraId="4F6FB2F4" w14:textId="77777777" w:rsidR="00FF63A9" w:rsidRPr="005624CA" w:rsidRDefault="00FF63A9" w:rsidP="00FF63A9">
            <w:pPr>
              <w:pStyle w:val="TableParagraph"/>
              <w:spacing w:before="1"/>
              <w:ind w:left="59"/>
              <w:rPr>
                <w:sz w:val="23"/>
              </w:rPr>
            </w:pPr>
            <w:r w:rsidRPr="005624CA">
              <w:rPr>
                <w:rFonts w:ascii="Bookman Old Style"/>
                <w:b/>
                <w:sz w:val="20"/>
              </w:rPr>
              <w:t>Option 2. Fleet card technology</w:t>
            </w:r>
          </w:p>
          <w:p w14:paraId="0B311C0D" w14:textId="77777777" w:rsidR="00FF63A9" w:rsidRPr="005624CA" w:rsidRDefault="00FF63A9" w:rsidP="00FF63A9">
            <w:pPr>
              <w:pStyle w:val="TableParagraph"/>
              <w:spacing w:line="248" w:lineRule="exact"/>
            </w:pPr>
            <w:r>
              <w:t>35</w:t>
            </w:r>
            <w:r w:rsidRPr="005624CA">
              <w:t>,000 *liters of diesel</w:t>
            </w:r>
          </w:p>
          <w:p w14:paraId="760DD74A" w14:textId="77777777" w:rsidR="00FF63A9" w:rsidRPr="005624CA" w:rsidRDefault="00FF63A9" w:rsidP="00FF63A9">
            <w:pPr>
              <w:pStyle w:val="TableParagraph"/>
              <w:spacing w:before="2"/>
            </w:pPr>
            <w:r>
              <w:t>1,0</w:t>
            </w:r>
            <w:r w:rsidRPr="005624CA">
              <w:t>00 *liters of gasoline</w:t>
            </w:r>
          </w:p>
          <w:p w14:paraId="0C093769" w14:textId="77777777" w:rsidR="00FF63A9" w:rsidRDefault="00FF63A9" w:rsidP="00FF63A9">
            <w:pPr>
              <w:jc w:val="left"/>
            </w:pPr>
            <w:r w:rsidRPr="005624CA">
              <w:rPr>
                <w:sz w:val="20"/>
                <w:szCs w:val="20"/>
              </w:rPr>
              <w:t>*</w:t>
            </w:r>
            <w:r>
              <w:t xml:space="preserve">50 liters Gear Oil </w:t>
            </w:r>
          </w:p>
          <w:p w14:paraId="589F5EA1" w14:textId="77777777" w:rsidR="00FF63A9" w:rsidRDefault="00FF63A9" w:rsidP="00FF63A9">
            <w:pPr>
              <w:pStyle w:val="TableParagraph"/>
              <w:spacing w:before="9"/>
            </w:pPr>
            <w:r>
              <w:lastRenderedPageBreak/>
              <w:t>*250 liters Brake Fluid</w:t>
            </w:r>
          </w:p>
          <w:p w14:paraId="74FE3C1F" w14:textId="77777777" w:rsidR="00FF63A9" w:rsidRDefault="00FF63A9" w:rsidP="00FF63A9">
            <w:pPr>
              <w:pStyle w:val="TableParagraph"/>
              <w:spacing w:before="9"/>
            </w:pPr>
            <w:r>
              <w:t>*235 liters Engine Oil</w:t>
            </w:r>
          </w:p>
          <w:p w14:paraId="5A980C5A" w14:textId="58557835" w:rsidR="00670728" w:rsidRPr="005624CA" w:rsidRDefault="00FF63A9" w:rsidP="00FF63A9">
            <w:pPr>
              <w:pStyle w:val="TableParagraph"/>
            </w:pPr>
            <w:r>
              <w:t>*10 liters Grease Oil</w:t>
            </w:r>
          </w:p>
        </w:tc>
        <w:tc>
          <w:tcPr>
            <w:tcW w:w="4351" w:type="dxa"/>
          </w:tcPr>
          <w:p w14:paraId="161EBC94" w14:textId="29A1DFB1" w:rsidR="00FD2651" w:rsidRPr="005624CA" w:rsidRDefault="00500F8B">
            <w:r w:rsidRPr="005624CA">
              <w:lastRenderedPageBreak/>
              <w:t xml:space="preserve"> </w:t>
            </w:r>
          </w:p>
        </w:tc>
      </w:tr>
      <w:tr w:rsidR="00FD2651" w:rsidRPr="005624CA" w14:paraId="6A8E9F0A" w14:textId="77777777" w:rsidTr="008B49FE">
        <w:trPr>
          <w:trHeight w:val="8297"/>
          <w:jc w:val="center"/>
        </w:trPr>
        <w:tc>
          <w:tcPr>
            <w:tcW w:w="807" w:type="dxa"/>
          </w:tcPr>
          <w:p w14:paraId="77D04CC9" w14:textId="77777777" w:rsidR="00FD2651" w:rsidRPr="005624CA" w:rsidRDefault="00FD2651"/>
        </w:tc>
        <w:tc>
          <w:tcPr>
            <w:tcW w:w="3482" w:type="dxa"/>
          </w:tcPr>
          <w:p w14:paraId="1E80C53E" w14:textId="77777777" w:rsidR="00FF1C62" w:rsidRPr="005624CA" w:rsidRDefault="00FF1C62" w:rsidP="00FF1C62">
            <w:pPr>
              <w:jc w:val="left"/>
            </w:pPr>
            <w:r w:rsidRPr="005624CA">
              <w:t>OPTION 1.</w:t>
            </w:r>
          </w:p>
          <w:p w14:paraId="4D1BAE3E" w14:textId="77777777" w:rsidR="00FF1C62" w:rsidRPr="005624CA" w:rsidRDefault="00FF1C62" w:rsidP="00FF1C62">
            <w:pPr>
              <w:jc w:val="left"/>
            </w:pPr>
            <w:r w:rsidRPr="005624CA">
              <w:t>For Gasoline Stations:</w:t>
            </w:r>
          </w:p>
          <w:p w14:paraId="39F86EBE" w14:textId="77777777" w:rsidR="00FF1C62" w:rsidRPr="005624CA" w:rsidRDefault="00FF1C62" w:rsidP="00FF1C62">
            <w:pPr>
              <w:jc w:val="left"/>
            </w:pPr>
            <w:r w:rsidRPr="005624CA">
              <w:t>A.</w:t>
            </w:r>
            <w:r w:rsidRPr="005624CA">
              <w:tab/>
              <w:t xml:space="preserve">Ensure that the gasoline station is available at all times to dispense </w:t>
            </w:r>
          </w:p>
          <w:p w14:paraId="0ABD5049" w14:textId="77777777" w:rsidR="00FF1C62" w:rsidRPr="005624CA" w:rsidRDefault="00FF1C62" w:rsidP="00FF1C62">
            <w:pPr>
              <w:jc w:val="left"/>
            </w:pPr>
            <w:r w:rsidRPr="005624CA">
              <w:t>fuel to PhilRice service vehicles in accordance with the terms and conditions as stated in the Terms of Reference</w:t>
            </w:r>
          </w:p>
          <w:p w14:paraId="1BBDAB28" w14:textId="77777777" w:rsidR="00FF1C62" w:rsidRPr="005624CA" w:rsidRDefault="00FF1C62" w:rsidP="00FF1C62">
            <w:pPr>
              <w:jc w:val="left"/>
            </w:pPr>
            <w:r w:rsidRPr="005624CA">
              <w:t>F.</w:t>
            </w:r>
            <w:r w:rsidRPr="005624CA">
              <w:tab/>
              <w:t>Only the goods stated in the approved withdrawal slip shall be provided by the supplier.</w:t>
            </w:r>
          </w:p>
          <w:p w14:paraId="565BDE91" w14:textId="77777777" w:rsidR="00FF1C62" w:rsidRPr="005624CA" w:rsidRDefault="00FF1C62" w:rsidP="00FF1C62">
            <w:pPr>
              <w:jc w:val="left"/>
            </w:pPr>
            <w:r w:rsidRPr="005624CA">
              <w:t>G.</w:t>
            </w:r>
            <w:r w:rsidRPr="005624CA">
              <w:tab/>
              <w:t>The service/station branch shall load fuel only to the vehicles indicated in the approved withdrawal slip and no excess shall be allowed outside the maximum allocations;</w:t>
            </w:r>
          </w:p>
          <w:p w14:paraId="1D7653FE" w14:textId="77777777" w:rsidR="00FF1C62" w:rsidRPr="005624CA" w:rsidRDefault="00FF1C62" w:rsidP="00FF1C62">
            <w:pPr>
              <w:jc w:val="left"/>
            </w:pPr>
            <w:r w:rsidRPr="005624CA">
              <w:t>H.</w:t>
            </w:r>
            <w:r w:rsidRPr="005624CA">
              <w:tab/>
              <w:t>A transaction slip/receipt/invoice shall be issued every time fuel is withdrawn;</w:t>
            </w:r>
          </w:p>
          <w:p w14:paraId="5F80FFA7" w14:textId="77777777" w:rsidR="00FF1C62" w:rsidRPr="005624CA" w:rsidRDefault="00FF1C62" w:rsidP="00FF1C62">
            <w:pPr>
              <w:jc w:val="left"/>
            </w:pPr>
            <w:r w:rsidRPr="005624CA">
              <w:t>E.</w:t>
            </w:r>
            <w:r w:rsidRPr="005624CA">
              <w:tab/>
              <w:t>The statement of account should be accurate with the receipt/invoice issued by the service stations;</w:t>
            </w:r>
          </w:p>
          <w:p w14:paraId="72DC9556" w14:textId="77777777" w:rsidR="00FF1C62" w:rsidRPr="005624CA" w:rsidRDefault="00FF1C62" w:rsidP="00FF1C62">
            <w:pPr>
              <w:jc w:val="left"/>
            </w:pPr>
            <w:r w:rsidRPr="005624CA">
              <w:t>F.</w:t>
            </w:r>
            <w:r w:rsidRPr="005624CA">
              <w:tab/>
              <w:t>Ensure that the receipt/invoice accurately reflects all purchases charged.</w:t>
            </w:r>
          </w:p>
          <w:p w14:paraId="135A051F" w14:textId="77777777" w:rsidR="00FF1C62" w:rsidRPr="005624CA" w:rsidRDefault="00FF1C62" w:rsidP="00FF1C62">
            <w:pPr>
              <w:jc w:val="left"/>
            </w:pPr>
            <w:r w:rsidRPr="005624CA">
              <w:t>OPTION 2.</w:t>
            </w:r>
          </w:p>
          <w:p w14:paraId="6851ED65" w14:textId="49A2AECE" w:rsidR="00FF1C62" w:rsidRPr="005624CA" w:rsidRDefault="00FF1C62" w:rsidP="00FF1C62">
            <w:pPr>
              <w:jc w:val="left"/>
            </w:pPr>
            <w:r w:rsidRPr="005624CA">
              <w:t>A.</w:t>
            </w:r>
            <w:r w:rsidRPr="005624CA">
              <w:tab/>
              <w:t>Provide fuel using the fleet card technology.</w:t>
            </w:r>
          </w:p>
          <w:p w14:paraId="2A0D33CE" w14:textId="77777777" w:rsidR="00FF1C62" w:rsidRPr="005624CA" w:rsidRDefault="00FF1C62" w:rsidP="00FF1C62">
            <w:pPr>
              <w:jc w:val="left"/>
            </w:pPr>
            <w:proofErr w:type="spellStart"/>
            <w:r w:rsidRPr="005624CA">
              <w:t>i</w:t>
            </w:r>
            <w:proofErr w:type="spellEnd"/>
            <w:r w:rsidRPr="005624CA">
              <w:t>.</w:t>
            </w:r>
            <w:r w:rsidRPr="005624CA">
              <w:tab/>
              <w:t xml:space="preserve">Ensure that the fleet card technology is secured and is </w:t>
            </w:r>
            <w:r w:rsidRPr="005624CA">
              <w:lastRenderedPageBreak/>
              <w:t>protected from duplication or hacking;</w:t>
            </w:r>
          </w:p>
          <w:p w14:paraId="57891FD4" w14:textId="77777777" w:rsidR="00FF1C62" w:rsidRPr="005624CA" w:rsidRDefault="00FF1C62" w:rsidP="00FF1C62">
            <w:pPr>
              <w:jc w:val="left"/>
            </w:pPr>
            <w:r w:rsidRPr="005624CA">
              <w:t>ii.</w:t>
            </w:r>
            <w:r w:rsidRPr="005624CA">
              <w:tab/>
              <w:t>Provide service station network which is available nationwide;</w:t>
            </w:r>
          </w:p>
          <w:p w14:paraId="4296F87C" w14:textId="77777777" w:rsidR="00FF1C62" w:rsidRPr="005624CA" w:rsidRDefault="00FF1C62" w:rsidP="00FF1C62">
            <w:pPr>
              <w:jc w:val="left"/>
            </w:pPr>
            <w:r w:rsidRPr="005624CA">
              <w:t>iii.</w:t>
            </w:r>
            <w:r w:rsidRPr="005624CA">
              <w:tab/>
              <w:t>Endure that all its branches/service stations are available at all times to dispense fuel to PhilRice service vehicles in accordance with the terms and conditions as stated in the Terms of Reference;</w:t>
            </w:r>
          </w:p>
          <w:p w14:paraId="34C7792D" w14:textId="77777777" w:rsidR="00FF1C62" w:rsidRPr="005624CA" w:rsidRDefault="00FF1C62" w:rsidP="00FF1C62">
            <w:pPr>
              <w:jc w:val="left"/>
            </w:pPr>
            <w:r w:rsidRPr="005624CA">
              <w:t>iv.</w:t>
            </w:r>
            <w:r w:rsidRPr="005624CA">
              <w:tab/>
              <w:t>Provide a web-based program for data tracking or monitoring reflecting the monthly purchases of PhilRice;</w:t>
            </w:r>
          </w:p>
          <w:p w14:paraId="63807BCD" w14:textId="77777777" w:rsidR="00FF1C62" w:rsidRPr="005624CA" w:rsidRDefault="00FF1C62" w:rsidP="00FF1C62">
            <w:pPr>
              <w:jc w:val="left"/>
            </w:pPr>
            <w:r w:rsidRPr="005624CA">
              <w:t>v.</w:t>
            </w:r>
            <w:r w:rsidRPr="005624CA">
              <w:tab/>
              <w:t>Provide 24 hour towing services and roadside assistance nationwide to all service vehicles enrolled in the fleet card program</w:t>
            </w:r>
          </w:p>
          <w:p w14:paraId="531A5A1D" w14:textId="77777777" w:rsidR="00FF1C62" w:rsidRPr="005624CA" w:rsidRDefault="00FF1C62" w:rsidP="00FF1C62">
            <w:pPr>
              <w:jc w:val="left"/>
            </w:pPr>
            <w:r w:rsidRPr="005624CA">
              <w:t>B. The Supplier shall provide PhilRice service vehicles a Vehicle-specific fleet card containing the following information:</w:t>
            </w:r>
          </w:p>
          <w:p w14:paraId="34FFE0EE" w14:textId="77777777" w:rsidR="00FF1C62" w:rsidRPr="005624CA" w:rsidRDefault="00FF1C62" w:rsidP="00FF1C62">
            <w:pPr>
              <w:jc w:val="left"/>
            </w:pPr>
            <w:proofErr w:type="spellStart"/>
            <w:r w:rsidRPr="005624CA">
              <w:t>i</w:t>
            </w:r>
            <w:proofErr w:type="spellEnd"/>
            <w:r w:rsidRPr="005624CA">
              <w:t xml:space="preserve">. Card Number </w:t>
            </w:r>
          </w:p>
          <w:p w14:paraId="5764CE7F" w14:textId="77777777" w:rsidR="00FF1C62" w:rsidRPr="005624CA" w:rsidRDefault="00FF1C62" w:rsidP="00FF1C62">
            <w:pPr>
              <w:jc w:val="left"/>
            </w:pPr>
            <w:r w:rsidRPr="005624CA">
              <w:t>ii. Office Name</w:t>
            </w:r>
          </w:p>
          <w:p w14:paraId="5152B547" w14:textId="77777777" w:rsidR="00FF1C62" w:rsidRPr="005624CA" w:rsidRDefault="00FF1C62" w:rsidP="00FF1C62">
            <w:pPr>
              <w:jc w:val="left"/>
            </w:pPr>
            <w:r w:rsidRPr="005624CA">
              <w:t>iii. Vehicle details (type of vehicle and plate number);</w:t>
            </w:r>
          </w:p>
          <w:p w14:paraId="6D014825" w14:textId="77777777" w:rsidR="00FF1C62" w:rsidRPr="005624CA" w:rsidRDefault="00FF1C62" w:rsidP="00FF1C62">
            <w:pPr>
              <w:jc w:val="left"/>
            </w:pPr>
            <w:r w:rsidRPr="005624CA">
              <w:t>iv. Product restriction (type of fuel)</w:t>
            </w:r>
          </w:p>
          <w:p w14:paraId="6539AE19" w14:textId="77777777" w:rsidR="00FF1C62" w:rsidRPr="005624CA" w:rsidRDefault="00FF1C62" w:rsidP="00FF1C62">
            <w:pPr>
              <w:jc w:val="left"/>
            </w:pPr>
            <w:r w:rsidRPr="005624CA">
              <w:t>v. Expiry date</w:t>
            </w:r>
          </w:p>
          <w:p w14:paraId="70D8DC41" w14:textId="77777777" w:rsidR="00FF1C62" w:rsidRPr="005624CA" w:rsidRDefault="00FF1C62" w:rsidP="00FF1C62">
            <w:pPr>
              <w:jc w:val="left"/>
            </w:pPr>
            <w:r w:rsidRPr="005624CA">
              <w:t>C. Only the vehicle indicated in the fleet card shall be allowed to avail of the goods.</w:t>
            </w:r>
          </w:p>
          <w:p w14:paraId="4A86AE63" w14:textId="77777777" w:rsidR="00FF1C62" w:rsidRPr="005624CA" w:rsidRDefault="00FF1C62" w:rsidP="00FF1C62">
            <w:pPr>
              <w:jc w:val="left"/>
            </w:pPr>
            <w:r w:rsidRPr="005624CA">
              <w:t>D. Responsibilities of the Fleet Card Service Provider</w:t>
            </w:r>
          </w:p>
          <w:p w14:paraId="2BDCE0B6" w14:textId="77777777" w:rsidR="00FF1C62" w:rsidRPr="005624CA" w:rsidRDefault="00FF1C62" w:rsidP="00FF1C62">
            <w:pPr>
              <w:jc w:val="left"/>
            </w:pPr>
            <w:r w:rsidRPr="005624CA">
              <w:t xml:space="preserve">  </w:t>
            </w:r>
            <w:proofErr w:type="spellStart"/>
            <w:r w:rsidRPr="005624CA">
              <w:t>i</w:t>
            </w:r>
            <w:proofErr w:type="spellEnd"/>
            <w:r w:rsidRPr="005624CA">
              <w:t xml:space="preserve">. The Service Provider shall allow issuance of fuel products to </w:t>
            </w:r>
            <w:r w:rsidRPr="005624CA">
              <w:lastRenderedPageBreak/>
              <w:t>PhilRice service vehicles, enrolled/listed in the Fleet Card Program, in all of its branches</w:t>
            </w:r>
          </w:p>
          <w:p w14:paraId="53A56A4D" w14:textId="77777777" w:rsidR="00FF1C62" w:rsidRPr="005624CA" w:rsidRDefault="00FF1C62" w:rsidP="00FF1C62">
            <w:pPr>
              <w:jc w:val="left"/>
            </w:pPr>
            <w:r w:rsidRPr="005624CA">
              <w:t xml:space="preserve">   ii. The service/station branch shall load fuel only to the vehicles indicated in the fleet card and no excess shall be allowed outside the maximum allocations;</w:t>
            </w:r>
          </w:p>
          <w:p w14:paraId="0BEBF10E" w14:textId="77777777" w:rsidR="00FF1C62" w:rsidRPr="005624CA" w:rsidRDefault="00FF1C62" w:rsidP="00FF1C62">
            <w:pPr>
              <w:jc w:val="left"/>
            </w:pPr>
            <w:r w:rsidRPr="005624CA">
              <w:t xml:space="preserve">  iii. A transaction slip/receipt/invoice shall be issued every time fuel is withdrawn;</w:t>
            </w:r>
          </w:p>
          <w:p w14:paraId="758B5AD5" w14:textId="77777777" w:rsidR="00FF1C62" w:rsidRPr="005624CA" w:rsidRDefault="00FF1C62" w:rsidP="00FF1C62">
            <w:pPr>
              <w:jc w:val="left"/>
            </w:pPr>
            <w:r w:rsidRPr="005624CA">
              <w:t xml:space="preserve">  iv. The statement of account should be accurate with the receipt/invoice issued by the service stations;</w:t>
            </w:r>
          </w:p>
          <w:p w14:paraId="0D1EBB73" w14:textId="7E2898C8" w:rsidR="00DC5EB7" w:rsidRPr="005624CA" w:rsidRDefault="00FF1C62" w:rsidP="00FF1C62">
            <w:pPr>
              <w:jc w:val="left"/>
            </w:pPr>
            <w:r w:rsidRPr="005624CA">
              <w:t xml:space="preserve">  v. Ensure that the fleet card transaction slip accurately reflects all purchases charged to the fleet card.</w:t>
            </w:r>
          </w:p>
        </w:tc>
        <w:tc>
          <w:tcPr>
            <w:tcW w:w="4351" w:type="dxa"/>
          </w:tcPr>
          <w:p w14:paraId="6F09EB23" w14:textId="77777777" w:rsidR="00FD2651" w:rsidRPr="005624CA" w:rsidRDefault="00FD2651"/>
        </w:tc>
      </w:tr>
    </w:tbl>
    <w:p w14:paraId="104D32F5" w14:textId="77777777" w:rsidR="009622AE" w:rsidRPr="005624CA" w:rsidRDefault="009622AE">
      <w:pPr>
        <w:pStyle w:val="Heading1"/>
        <w:spacing w:before="0" w:after="0"/>
      </w:pPr>
      <w:bookmarkStart w:id="60" w:name="_heading=h.wu6y5d5bba30" w:colFirst="0" w:colLast="0"/>
      <w:bookmarkStart w:id="61" w:name="_heading=h.vvbqool18jgw" w:colFirst="0" w:colLast="0"/>
      <w:bookmarkStart w:id="62" w:name="_Toc46916390"/>
      <w:bookmarkEnd w:id="60"/>
      <w:bookmarkEnd w:id="61"/>
    </w:p>
    <w:p w14:paraId="6DC1BCE9" w14:textId="77777777" w:rsidR="009622AE" w:rsidRPr="005624CA" w:rsidRDefault="009622AE">
      <w:pPr>
        <w:pStyle w:val="Heading1"/>
        <w:spacing w:before="0" w:after="0"/>
      </w:pPr>
    </w:p>
    <w:p w14:paraId="0CC7A7CC" w14:textId="77777777" w:rsidR="009622AE" w:rsidRPr="005624CA" w:rsidRDefault="009622AE">
      <w:pPr>
        <w:pStyle w:val="Heading1"/>
        <w:spacing w:before="0" w:after="0"/>
      </w:pPr>
    </w:p>
    <w:p w14:paraId="62A741D4" w14:textId="45953C74" w:rsidR="008B49FE" w:rsidRPr="005624CA" w:rsidRDefault="008B49FE" w:rsidP="008B49FE"/>
    <w:p w14:paraId="093D1133" w14:textId="06C989F4" w:rsidR="008B49FE" w:rsidRPr="005624CA" w:rsidRDefault="008B49FE" w:rsidP="008B49FE"/>
    <w:p w14:paraId="7CBE007F" w14:textId="20260472" w:rsidR="008B49FE" w:rsidRPr="005624CA" w:rsidRDefault="008B49FE" w:rsidP="008B49FE"/>
    <w:p w14:paraId="6D854A13" w14:textId="77777777" w:rsidR="008B49FE" w:rsidRPr="005624CA" w:rsidRDefault="008B49FE" w:rsidP="008B49FE"/>
    <w:p w14:paraId="657DBD27" w14:textId="77777777" w:rsidR="00362790" w:rsidRDefault="00362790" w:rsidP="00B42C28">
      <w:pPr>
        <w:pStyle w:val="Heading1"/>
        <w:spacing w:before="0" w:after="0"/>
        <w:jc w:val="both"/>
      </w:pPr>
    </w:p>
    <w:p w14:paraId="250CD570" w14:textId="77777777" w:rsidR="00B42C28" w:rsidRDefault="00B42C28" w:rsidP="00B42C28"/>
    <w:p w14:paraId="7864E45A" w14:textId="77777777" w:rsidR="00B42C28" w:rsidRDefault="00B42C28" w:rsidP="00B42C28"/>
    <w:p w14:paraId="51995983" w14:textId="77777777" w:rsidR="00B42C28" w:rsidRDefault="00B42C28" w:rsidP="00B42C28"/>
    <w:p w14:paraId="030BEA82" w14:textId="77777777" w:rsidR="00B42C28" w:rsidRDefault="00B42C28" w:rsidP="00B42C28"/>
    <w:p w14:paraId="7B3030A0" w14:textId="77777777" w:rsidR="00B42C28" w:rsidRDefault="00B42C28" w:rsidP="00B42C28"/>
    <w:p w14:paraId="02C65B33" w14:textId="77777777" w:rsidR="00B42C28" w:rsidRDefault="00B42C28" w:rsidP="00B42C28"/>
    <w:p w14:paraId="0EA55B51" w14:textId="77777777" w:rsidR="00B42C28" w:rsidRDefault="00B42C28" w:rsidP="00B42C28"/>
    <w:p w14:paraId="78ACF736" w14:textId="77777777" w:rsidR="00B42C28" w:rsidRPr="00B42C28" w:rsidRDefault="00B42C28" w:rsidP="00B42C28"/>
    <w:p w14:paraId="56DFCBC3" w14:textId="77777777" w:rsidR="00B42C28" w:rsidRDefault="00B42C28">
      <w:pPr>
        <w:pStyle w:val="Heading1"/>
        <w:spacing w:before="0" w:after="0"/>
      </w:pPr>
    </w:p>
    <w:p w14:paraId="6298CB02" w14:textId="77777777" w:rsidR="00B42C28" w:rsidRDefault="00B42C28">
      <w:pPr>
        <w:pStyle w:val="Heading1"/>
        <w:spacing w:before="0" w:after="0"/>
      </w:pPr>
    </w:p>
    <w:p w14:paraId="1AB0FD65" w14:textId="77777777" w:rsidR="00B42C28" w:rsidRDefault="00B42C28">
      <w:pPr>
        <w:pStyle w:val="Heading1"/>
        <w:spacing w:before="0" w:after="0"/>
      </w:pPr>
    </w:p>
    <w:p w14:paraId="12F5D43A" w14:textId="77777777" w:rsidR="00B42C28" w:rsidRDefault="00B42C28">
      <w:pPr>
        <w:pStyle w:val="Heading1"/>
        <w:spacing w:before="0" w:after="0"/>
      </w:pPr>
    </w:p>
    <w:p w14:paraId="7BDB61F3" w14:textId="77777777" w:rsidR="00B42C28" w:rsidRDefault="00B42C28">
      <w:pPr>
        <w:pStyle w:val="Heading1"/>
        <w:spacing w:before="0" w:after="0"/>
      </w:pPr>
    </w:p>
    <w:p w14:paraId="2A499FEA" w14:textId="77777777" w:rsidR="00B42C28" w:rsidRDefault="00B42C28">
      <w:pPr>
        <w:pStyle w:val="Heading1"/>
        <w:spacing w:before="0" w:after="0"/>
      </w:pPr>
    </w:p>
    <w:p w14:paraId="65889891" w14:textId="77777777" w:rsidR="00B42C28" w:rsidRDefault="00B42C28">
      <w:pPr>
        <w:pStyle w:val="Heading1"/>
        <w:spacing w:before="0" w:after="0"/>
      </w:pPr>
    </w:p>
    <w:p w14:paraId="4451D43C" w14:textId="77777777" w:rsidR="00B42C28" w:rsidRDefault="00B42C28">
      <w:pPr>
        <w:pStyle w:val="Heading1"/>
        <w:spacing w:before="0" w:after="0"/>
      </w:pPr>
    </w:p>
    <w:p w14:paraId="1247C84F" w14:textId="77777777" w:rsidR="00B42C28" w:rsidRDefault="00B42C28">
      <w:pPr>
        <w:pStyle w:val="Heading1"/>
        <w:spacing w:before="0" w:after="0"/>
      </w:pPr>
    </w:p>
    <w:p w14:paraId="7FB9BAC2" w14:textId="69B0E2E2" w:rsidR="00FD2651" w:rsidRPr="005624CA" w:rsidRDefault="0043613A">
      <w:pPr>
        <w:pStyle w:val="Heading1"/>
        <w:spacing w:before="0" w:after="0"/>
      </w:pPr>
      <w:r w:rsidRPr="005624CA">
        <w:t>Section VIII. Checklist of Technical and Financial Documents</w:t>
      </w:r>
      <w:bookmarkEnd w:id="62"/>
      <w:r w:rsidRPr="005624CA">
        <w:t xml:space="preserve"> </w:t>
      </w:r>
    </w:p>
    <w:p w14:paraId="133E9FBD" w14:textId="77777777" w:rsidR="00FD2651" w:rsidRPr="005624CA" w:rsidRDefault="00FD2651">
      <w:pPr>
        <w:rPr>
          <w:shd w:val="clear" w:color="auto" w:fill="D9EAD3"/>
        </w:rPr>
      </w:pPr>
    </w:p>
    <w:p w14:paraId="6482C17E" w14:textId="77777777" w:rsidR="00FD2651" w:rsidRPr="005624CA" w:rsidRDefault="00FD2651">
      <w:pPr>
        <w:rPr>
          <w:shd w:val="clear" w:color="auto" w:fill="D9EAD3"/>
        </w:rPr>
      </w:pPr>
    </w:p>
    <w:p w14:paraId="042A2745" w14:textId="77777777" w:rsidR="00FD2651" w:rsidRPr="005624CA" w:rsidRDefault="00FD2651">
      <w:bookmarkStart w:id="63" w:name="_heading=h.2dlolyb" w:colFirst="0" w:colLast="0"/>
      <w:bookmarkEnd w:id="63"/>
    </w:p>
    <w:p w14:paraId="603135C4" w14:textId="77777777" w:rsidR="00FD2651" w:rsidRPr="005624CA" w:rsidRDefault="00FD2651"/>
    <w:p w14:paraId="5AE886C7" w14:textId="77777777" w:rsidR="00FD2651" w:rsidRPr="005624CA" w:rsidRDefault="00FD2651"/>
    <w:p w14:paraId="2F7A4E78" w14:textId="08B9EEC1" w:rsidR="009622AE" w:rsidRPr="005624CA" w:rsidRDefault="009622AE" w:rsidP="00AC35FC">
      <w:pPr>
        <w:rPr>
          <w:i/>
        </w:rPr>
      </w:pPr>
      <w:bookmarkStart w:id="64" w:name="_heading=h.sqyw64" w:colFirst="0" w:colLast="0"/>
      <w:bookmarkEnd w:id="64"/>
    </w:p>
    <w:p w14:paraId="600917FC" w14:textId="57EA0F63" w:rsidR="00AC35FC" w:rsidRPr="005624CA" w:rsidRDefault="00AC35FC" w:rsidP="00AC35FC">
      <w:pPr>
        <w:rPr>
          <w:i/>
        </w:rPr>
      </w:pPr>
    </w:p>
    <w:p w14:paraId="495D37EF" w14:textId="1837A60A" w:rsidR="00AC35FC" w:rsidRPr="005624CA" w:rsidRDefault="00AC35FC" w:rsidP="00AC35FC">
      <w:pPr>
        <w:rPr>
          <w:i/>
        </w:rPr>
      </w:pPr>
    </w:p>
    <w:p w14:paraId="29E99BC9" w14:textId="020A32CF" w:rsidR="00AC35FC" w:rsidRPr="005624CA" w:rsidRDefault="00AC35FC" w:rsidP="00AC35FC">
      <w:pPr>
        <w:rPr>
          <w:i/>
        </w:rPr>
      </w:pPr>
    </w:p>
    <w:p w14:paraId="5C4BD8EF" w14:textId="64CE2955" w:rsidR="00AC35FC" w:rsidRPr="005624CA" w:rsidRDefault="00AC35FC" w:rsidP="00AC35FC">
      <w:pPr>
        <w:rPr>
          <w:i/>
        </w:rPr>
      </w:pPr>
    </w:p>
    <w:p w14:paraId="541490EC" w14:textId="34088EEB" w:rsidR="00AC35FC" w:rsidRPr="005624CA" w:rsidRDefault="00AC35FC" w:rsidP="00AC35FC">
      <w:pPr>
        <w:rPr>
          <w:i/>
        </w:rPr>
      </w:pPr>
    </w:p>
    <w:p w14:paraId="475F9766" w14:textId="39400F94" w:rsidR="00AC35FC" w:rsidRPr="005624CA" w:rsidRDefault="00AC35FC" w:rsidP="00AC35FC">
      <w:pPr>
        <w:rPr>
          <w:i/>
        </w:rPr>
      </w:pPr>
    </w:p>
    <w:p w14:paraId="69A26D57" w14:textId="174994E0" w:rsidR="00AC35FC" w:rsidRPr="005624CA" w:rsidRDefault="00AC35FC" w:rsidP="00AC35FC">
      <w:pPr>
        <w:rPr>
          <w:i/>
        </w:rPr>
      </w:pPr>
    </w:p>
    <w:p w14:paraId="7CE108EC" w14:textId="602044BC" w:rsidR="00AC35FC" w:rsidRPr="005624CA" w:rsidRDefault="00AC35FC" w:rsidP="00AC35FC">
      <w:pPr>
        <w:rPr>
          <w:i/>
        </w:rPr>
      </w:pPr>
    </w:p>
    <w:p w14:paraId="50F9DC01" w14:textId="1C79E7EF" w:rsidR="00AC35FC" w:rsidRPr="005624CA" w:rsidRDefault="00AC35FC" w:rsidP="00AC35FC">
      <w:pPr>
        <w:rPr>
          <w:i/>
        </w:rPr>
      </w:pPr>
    </w:p>
    <w:p w14:paraId="0BC37FF0" w14:textId="660FD1EF" w:rsidR="00AC35FC" w:rsidRPr="005624CA" w:rsidRDefault="00AC35FC" w:rsidP="00AC35FC">
      <w:pPr>
        <w:rPr>
          <w:i/>
        </w:rPr>
      </w:pPr>
    </w:p>
    <w:p w14:paraId="07F59D10" w14:textId="74971D1E" w:rsidR="00AC35FC" w:rsidRPr="005624CA" w:rsidRDefault="00AC35FC" w:rsidP="00AC35FC">
      <w:pPr>
        <w:rPr>
          <w:i/>
        </w:rPr>
      </w:pPr>
    </w:p>
    <w:p w14:paraId="6444EB7A" w14:textId="430A9098" w:rsidR="00AC35FC" w:rsidRPr="005624CA" w:rsidRDefault="00AC35FC" w:rsidP="00AC35FC">
      <w:pPr>
        <w:rPr>
          <w:i/>
        </w:rPr>
      </w:pPr>
    </w:p>
    <w:p w14:paraId="0759F8EE" w14:textId="21AF708B" w:rsidR="00AC35FC" w:rsidRPr="005624CA" w:rsidRDefault="00AC35FC" w:rsidP="00AC35FC">
      <w:pPr>
        <w:rPr>
          <w:i/>
        </w:rPr>
      </w:pPr>
    </w:p>
    <w:p w14:paraId="627D532B" w14:textId="7CEC8E2E" w:rsidR="00AC35FC" w:rsidRPr="005624CA" w:rsidRDefault="00AC35FC" w:rsidP="00AC35FC">
      <w:pPr>
        <w:rPr>
          <w:i/>
        </w:rPr>
      </w:pPr>
    </w:p>
    <w:p w14:paraId="1A177AB1" w14:textId="11CA9512" w:rsidR="00AC35FC" w:rsidRPr="005624CA" w:rsidRDefault="00AC35FC" w:rsidP="00AC35FC">
      <w:pPr>
        <w:rPr>
          <w:i/>
        </w:rPr>
      </w:pPr>
    </w:p>
    <w:p w14:paraId="23C592EE" w14:textId="6DA2818F" w:rsidR="00AC35FC" w:rsidRPr="005624CA" w:rsidRDefault="00AC35FC" w:rsidP="00AC35FC">
      <w:pPr>
        <w:rPr>
          <w:i/>
        </w:rPr>
      </w:pPr>
    </w:p>
    <w:p w14:paraId="0E5147A2" w14:textId="5F35CEEB" w:rsidR="00AC35FC" w:rsidRPr="005624CA" w:rsidRDefault="00AC35FC" w:rsidP="00AC35FC">
      <w:pPr>
        <w:rPr>
          <w:i/>
        </w:rPr>
      </w:pPr>
    </w:p>
    <w:p w14:paraId="2E4FE8A3" w14:textId="4A9C71D5" w:rsidR="00AC35FC" w:rsidRPr="005624CA" w:rsidRDefault="00AC35FC" w:rsidP="00AC35FC">
      <w:pPr>
        <w:rPr>
          <w:i/>
        </w:rPr>
      </w:pPr>
    </w:p>
    <w:p w14:paraId="6EC7D031" w14:textId="028AE383" w:rsidR="00AC35FC" w:rsidRPr="005624CA" w:rsidRDefault="00AC35FC" w:rsidP="00AC35FC">
      <w:pPr>
        <w:rPr>
          <w:i/>
        </w:rPr>
      </w:pPr>
    </w:p>
    <w:p w14:paraId="2546C7DF" w14:textId="276E8118" w:rsidR="00AC35FC" w:rsidRPr="005624CA" w:rsidRDefault="00AC35FC" w:rsidP="00AC35FC">
      <w:pPr>
        <w:rPr>
          <w:i/>
        </w:rPr>
      </w:pPr>
    </w:p>
    <w:p w14:paraId="2B94DB9D" w14:textId="77777777" w:rsidR="00AC35FC" w:rsidRPr="005624CA" w:rsidRDefault="00AC35FC" w:rsidP="00AC35FC">
      <w:pPr>
        <w:rPr>
          <w:b/>
          <w:sz w:val="40"/>
          <w:szCs w:val="40"/>
        </w:rPr>
      </w:pPr>
    </w:p>
    <w:p w14:paraId="674FF350" w14:textId="0C22D60C" w:rsidR="00FD2651" w:rsidRPr="005624CA" w:rsidRDefault="0043613A">
      <w:pPr>
        <w:jc w:val="center"/>
        <w:rPr>
          <w:b/>
          <w:sz w:val="40"/>
          <w:szCs w:val="40"/>
        </w:rPr>
      </w:pPr>
      <w:r w:rsidRPr="005624CA">
        <w:rPr>
          <w:b/>
          <w:sz w:val="40"/>
          <w:szCs w:val="40"/>
        </w:rPr>
        <w:lastRenderedPageBreak/>
        <w:t>Checklist of Technical and Financial Documents</w:t>
      </w:r>
    </w:p>
    <w:p w14:paraId="013643E5" w14:textId="77777777" w:rsidR="00FD2651" w:rsidRPr="005624CA" w:rsidRDefault="00FD2651">
      <w:pPr>
        <w:jc w:val="center"/>
        <w:rPr>
          <w:b/>
          <w:i/>
          <w:sz w:val="28"/>
          <w:szCs w:val="28"/>
        </w:rPr>
      </w:pPr>
    </w:p>
    <w:tbl>
      <w:tblPr>
        <w:tblStyle w:val="2"/>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5624CA" w:rsidRPr="005624CA" w14:paraId="25202B6B" w14:textId="77777777">
        <w:trPr>
          <w:trHeight w:val="224"/>
        </w:trPr>
        <w:tc>
          <w:tcPr>
            <w:tcW w:w="9029" w:type="dxa"/>
            <w:gridSpan w:val="2"/>
            <w:vAlign w:val="center"/>
          </w:tcPr>
          <w:p w14:paraId="753248CF" w14:textId="7E47E264" w:rsidR="00FD2651" w:rsidRPr="0002119D" w:rsidRDefault="0043613A" w:rsidP="0002119D">
            <w:pPr>
              <w:widowControl w:val="0"/>
              <w:numPr>
                <w:ilvl w:val="0"/>
                <w:numId w:val="22"/>
              </w:numPr>
              <w:pBdr>
                <w:top w:val="nil"/>
                <w:left w:val="nil"/>
                <w:bottom w:val="nil"/>
                <w:right w:val="nil"/>
                <w:between w:val="nil"/>
              </w:pBdr>
              <w:ind w:right="632"/>
              <w:jc w:val="left"/>
              <w:rPr>
                <w:b/>
              </w:rPr>
            </w:pPr>
            <w:r w:rsidRPr="005624CA">
              <w:rPr>
                <w:b/>
              </w:rPr>
              <w:t>TECHNICAL COMPONENT ENVELOPE</w:t>
            </w:r>
          </w:p>
        </w:tc>
      </w:tr>
      <w:tr w:rsidR="005624CA" w:rsidRPr="005624CA" w14:paraId="36309773" w14:textId="77777777">
        <w:tc>
          <w:tcPr>
            <w:tcW w:w="9029" w:type="dxa"/>
            <w:gridSpan w:val="2"/>
          </w:tcPr>
          <w:p w14:paraId="5E2E6DA1" w14:textId="77777777" w:rsidR="00FD2651" w:rsidRPr="005624CA" w:rsidRDefault="0043613A">
            <w:pPr>
              <w:pBdr>
                <w:top w:val="nil"/>
                <w:left w:val="nil"/>
                <w:bottom w:val="nil"/>
                <w:right w:val="nil"/>
                <w:between w:val="nil"/>
              </w:pBdr>
              <w:ind w:right="632" w:firstLine="426"/>
              <w:jc w:val="center"/>
              <w:rPr>
                <w:b/>
                <w:i/>
              </w:rPr>
            </w:pPr>
            <w:r w:rsidRPr="005624CA">
              <w:rPr>
                <w:b/>
                <w:i/>
              </w:rPr>
              <w:t>Class “A” Documents</w:t>
            </w:r>
          </w:p>
        </w:tc>
      </w:tr>
      <w:tr w:rsidR="005624CA" w:rsidRPr="005624CA" w14:paraId="7F89FDCF" w14:textId="77777777">
        <w:tc>
          <w:tcPr>
            <w:tcW w:w="9029" w:type="dxa"/>
            <w:gridSpan w:val="2"/>
          </w:tcPr>
          <w:p w14:paraId="012EE814" w14:textId="77777777" w:rsidR="00FD2651" w:rsidRPr="005624CA" w:rsidRDefault="0043613A">
            <w:pPr>
              <w:pBdr>
                <w:top w:val="nil"/>
                <w:left w:val="nil"/>
                <w:bottom w:val="nil"/>
                <w:right w:val="nil"/>
                <w:between w:val="nil"/>
              </w:pBdr>
              <w:ind w:right="632" w:firstLine="426"/>
              <w:rPr>
                <w:i/>
                <w:u w:val="single"/>
              </w:rPr>
            </w:pPr>
            <w:r w:rsidRPr="005624CA">
              <w:rPr>
                <w:i/>
                <w:u w:val="single"/>
              </w:rPr>
              <w:t>Legal Documents</w:t>
            </w:r>
          </w:p>
        </w:tc>
      </w:tr>
      <w:tr w:rsidR="005624CA" w:rsidRPr="005624CA" w14:paraId="1F03F0DF" w14:textId="77777777">
        <w:tc>
          <w:tcPr>
            <w:tcW w:w="863" w:type="dxa"/>
          </w:tcPr>
          <w:p w14:paraId="6BDAF764" w14:textId="77777777" w:rsidR="00FD2651" w:rsidRPr="005624CA" w:rsidRDefault="0043613A">
            <w:pPr>
              <w:ind w:left="432"/>
            </w:pPr>
            <w:r w:rsidRPr="005624CA">
              <w:rPr>
                <w:rFonts w:ascii="Nova Mono" w:eastAsia="Nova Mono" w:hAnsi="Nova Mono" w:cs="Nova Mono"/>
              </w:rPr>
              <w:t>⬜</w:t>
            </w:r>
          </w:p>
        </w:tc>
        <w:tc>
          <w:tcPr>
            <w:tcW w:w="8166" w:type="dxa"/>
          </w:tcPr>
          <w:p w14:paraId="4A51B32F" w14:textId="77777777" w:rsidR="00FD2651" w:rsidRPr="005624CA" w:rsidRDefault="0043613A" w:rsidP="00D07A30">
            <w:pPr>
              <w:numPr>
                <w:ilvl w:val="3"/>
                <w:numId w:val="13"/>
              </w:numPr>
              <w:pBdr>
                <w:top w:val="nil"/>
                <w:left w:val="nil"/>
                <w:bottom w:val="nil"/>
                <w:right w:val="nil"/>
                <w:between w:val="nil"/>
              </w:pBdr>
              <w:ind w:left="556" w:hanging="540"/>
            </w:pPr>
            <w:r w:rsidRPr="005624CA">
              <w:t xml:space="preserve">Valid </w:t>
            </w:r>
            <w:proofErr w:type="spellStart"/>
            <w:r w:rsidRPr="005624CA">
              <w:t>PhilGEPS</w:t>
            </w:r>
            <w:proofErr w:type="spellEnd"/>
            <w:r w:rsidRPr="005624CA">
              <w:t xml:space="preserve"> Registration Certificate (Platinum Membership) (all pages);</w:t>
            </w:r>
          </w:p>
          <w:p w14:paraId="3B53F5A8" w14:textId="3105ECA6" w:rsidR="00FD2651" w:rsidRPr="005624CA" w:rsidRDefault="00312C1C" w:rsidP="00D208D6">
            <w:pPr>
              <w:pBdr>
                <w:top w:val="nil"/>
                <w:left w:val="nil"/>
                <w:bottom w:val="nil"/>
                <w:right w:val="nil"/>
                <w:between w:val="nil"/>
              </w:pBdr>
              <w:ind w:left="556" w:hanging="6"/>
            </w:pPr>
            <w:r w:rsidRPr="005624CA">
              <w:rPr>
                <w:b/>
                <w:u w:val="single"/>
              </w:rPr>
              <w:t>O</w:t>
            </w:r>
            <w:r w:rsidR="0043613A" w:rsidRPr="005624CA">
              <w:rPr>
                <w:b/>
                <w:u w:val="single"/>
              </w:rPr>
              <w:t>r</w:t>
            </w:r>
          </w:p>
        </w:tc>
      </w:tr>
      <w:tr w:rsidR="005624CA" w:rsidRPr="005624CA" w14:paraId="724CEE37" w14:textId="77777777">
        <w:tc>
          <w:tcPr>
            <w:tcW w:w="863" w:type="dxa"/>
          </w:tcPr>
          <w:p w14:paraId="753C4F62" w14:textId="77777777" w:rsidR="00FD2651" w:rsidRPr="005624CA" w:rsidRDefault="0043613A">
            <w:pPr>
              <w:ind w:left="432"/>
            </w:pPr>
            <w:r w:rsidRPr="005624CA">
              <w:rPr>
                <w:rFonts w:ascii="Nova Mono" w:eastAsia="Nova Mono" w:hAnsi="Nova Mono" w:cs="Nova Mono"/>
              </w:rPr>
              <w:t>⬜</w:t>
            </w:r>
          </w:p>
        </w:tc>
        <w:tc>
          <w:tcPr>
            <w:tcW w:w="8166" w:type="dxa"/>
          </w:tcPr>
          <w:p w14:paraId="25BE6188" w14:textId="63EA7CCB" w:rsidR="00FD2651" w:rsidRPr="005624CA" w:rsidRDefault="0043613A" w:rsidP="00D07A30">
            <w:pPr>
              <w:numPr>
                <w:ilvl w:val="3"/>
                <w:numId w:val="13"/>
              </w:numPr>
              <w:pBdr>
                <w:top w:val="nil"/>
                <w:left w:val="nil"/>
                <w:bottom w:val="nil"/>
                <w:right w:val="nil"/>
                <w:between w:val="nil"/>
              </w:pBdr>
              <w:ind w:left="556" w:hanging="540"/>
              <w:rPr>
                <w:u w:val="single"/>
              </w:rPr>
            </w:pPr>
            <w:bookmarkStart w:id="65" w:name="_heading=h.3cqmetx" w:colFirst="0" w:colLast="0"/>
            <w:bookmarkEnd w:id="65"/>
            <w:r w:rsidRPr="005624CA">
              <w:t>Registration certificate from Securities and Exchange Commission (SEC), Department of Trade and Industry (</w:t>
            </w:r>
            <w:r w:rsidR="008B49FE" w:rsidRPr="005624CA">
              <w:t>DTI) for</w:t>
            </w:r>
            <w:r w:rsidRPr="005624CA">
              <w:t xml:space="preserve"> sole proprietorship, or Cooperative Development Authority (CDA) for cooperatives or its equivalent document, </w:t>
            </w:r>
          </w:p>
          <w:p w14:paraId="13B06CDC" w14:textId="0173648F" w:rsidR="00FD2651" w:rsidRPr="005624CA" w:rsidRDefault="00312C1C">
            <w:pPr>
              <w:pBdr>
                <w:top w:val="nil"/>
                <w:left w:val="nil"/>
                <w:bottom w:val="nil"/>
                <w:right w:val="nil"/>
                <w:between w:val="nil"/>
              </w:pBdr>
              <w:ind w:left="556"/>
              <w:rPr>
                <w:u w:val="single"/>
              </w:rPr>
            </w:pPr>
            <w:r w:rsidRPr="005624CA">
              <w:rPr>
                <w:b/>
                <w:u w:val="single"/>
              </w:rPr>
              <w:t>A</w:t>
            </w:r>
            <w:r w:rsidR="0043613A" w:rsidRPr="005624CA">
              <w:rPr>
                <w:b/>
                <w:u w:val="single"/>
              </w:rPr>
              <w:t>nd</w:t>
            </w:r>
          </w:p>
        </w:tc>
      </w:tr>
      <w:tr w:rsidR="005624CA" w:rsidRPr="005624CA" w14:paraId="5B6A3B70" w14:textId="77777777">
        <w:tc>
          <w:tcPr>
            <w:tcW w:w="863" w:type="dxa"/>
          </w:tcPr>
          <w:p w14:paraId="0C5B99F6" w14:textId="77777777" w:rsidR="00FD2651" w:rsidRPr="005624CA" w:rsidRDefault="0043613A">
            <w:pPr>
              <w:ind w:left="432"/>
            </w:pPr>
            <w:r w:rsidRPr="005624CA">
              <w:rPr>
                <w:rFonts w:ascii="Nova Mono" w:eastAsia="Nova Mono" w:hAnsi="Nova Mono" w:cs="Nova Mono"/>
              </w:rPr>
              <w:t>⬜</w:t>
            </w:r>
          </w:p>
        </w:tc>
        <w:tc>
          <w:tcPr>
            <w:tcW w:w="8166" w:type="dxa"/>
          </w:tcPr>
          <w:p w14:paraId="312E2E16" w14:textId="77777777" w:rsidR="00FD2651" w:rsidRPr="005624CA" w:rsidRDefault="0043613A" w:rsidP="00D07A30">
            <w:pPr>
              <w:numPr>
                <w:ilvl w:val="3"/>
                <w:numId w:val="13"/>
              </w:numPr>
              <w:pBdr>
                <w:top w:val="nil"/>
                <w:left w:val="nil"/>
                <w:bottom w:val="nil"/>
                <w:right w:val="nil"/>
                <w:between w:val="nil"/>
              </w:pBdr>
              <w:ind w:left="556" w:hanging="540"/>
            </w:pPr>
            <w:bookmarkStart w:id="66" w:name="_heading=h.1rvwp1q" w:colFirst="0" w:colLast="0"/>
            <w:bookmarkEnd w:id="66"/>
            <w:r w:rsidRPr="005624CA">
              <w:t>Mayor’s or Business permit issued by the city or municipality where the principal place of business of the prospective bidder is located, or the equivalent document for Exclusive Economic Zones or Areas;</w:t>
            </w:r>
          </w:p>
          <w:p w14:paraId="53AAD2EA" w14:textId="76DC9385" w:rsidR="00FD2651" w:rsidRPr="005624CA" w:rsidRDefault="00312C1C">
            <w:pPr>
              <w:pBdr>
                <w:top w:val="nil"/>
                <w:left w:val="nil"/>
                <w:bottom w:val="nil"/>
                <w:right w:val="nil"/>
                <w:between w:val="nil"/>
              </w:pBdr>
              <w:ind w:left="556"/>
              <w:rPr>
                <w:b/>
                <w:u w:val="single"/>
              </w:rPr>
            </w:pPr>
            <w:r w:rsidRPr="005624CA">
              <w:rPr>
                <w:b/>
                <w:u w:val="single"/>
              </w:rPr>
              <w:t>A</w:t>
            </w:r>
            <w:r w:rsidR="0043613A" w:rsidRPr="005624CA">
              <w:rPr>
                <w:b/>
                <w:u w:val="single"/>
              </w:rPr>
              <w:t>nd</w:t>
            </w:r>
          </w:p>
        </w:tc>
      </w:tr>
      <w:tr w:rsidR="005624CA" w:rsidRPr="005624CA" w14:paraId="75A05DAE" w14:textId="77777777">
        <w:tc>
          <w:tcPr>
            <w:tcW w:w="863" w:type="dxa"/>
          </w:tcPr>
          <w:p w14:paraId="15772F20" w14:textId="26C51BA1" w:rsidR="00FD2651" w:rsidRPr="005624CA" w:rsidRDefault="00FD2651" w:rsidP="0002119D"/>
        </w:tc>
        <w:tc>
          <w:tcPr>
            <w:tcW w:w="8166" w:type="dxa"/>
          </w:tcPr>
          <w:p w14:paraId="1857A6A2" w14:textId="2C8AA958" w:rsidR="0025322C" w:rsidRPr="005624CA" w:rsidRDefault="0043613A" w:rsidP="0002119D">
            <w:pPr>
              <w:numPr>
                <w:ilvl w:val="3"/>
                <w:numId w:val="13"/>
              </w:numPr>
              <w:pBdr>
                <w:top w:val="nil"/>
                <w:left w:val="nil"/>
                <w:bottom w:val="nil"/>
                <w:right w:val="nil"/>
                <w:between w:val="nil"/>
              </w:pBdr>
              <w:ind w:left="556" w:hanging="540"/>
            </w:pPr>
            <w:r w:rsidRPr="005624CA">
              <w:t xml:space="preserve">Tax clearance per E.O. </w:t>
            </w:r>
            <w:r w:rsidR="00F25775" w:rsidRPr="005624CA">
              <w:t xml:space="preserve"> No. </w:t>
            </w:r>
            <w:r w:rsidRPr="005624CA">
              <w:t>398, s. 2005, as finally reviewed and approved by the Bureau of Internal Revenue (BIR).</w:t>
            </w:r>
          </w:p>
        </w:tc>
      </w:tr>
      <w:tr w:rsidR="005624CA" w:rsidRPr="005624CA" w14:paraId="65233DBD" w14:textId="77777777">
        <w:tc>
          <w:tcPr>
            <w:tcW w:w="9029" w:type="dxa"/>
            <w:gridSpan w:val="2"/>
          </w:tcPr>
          <w:p w14:paraId="2436CB55" w14:textId="77777777" w:rsidR="00FD2651" w:rsidRPr="005624CA" w:rsidRDefault="0043613A">
            <w:pPr>
              <w:ind w:left="447"/>
              <w:rPr>
                <w:u w:val="single"/>
              </w:rPr>
            </w:pPr>
            <w:r w:rsidRPr="005624CA">
              <w:rPr>
                <w:i/>
                <w:u w:val="single"/>
              </w:rPr>
              <w:t>Technical Documents</w:t>
            </w:r>
          </w:p>
        </w:tc>
      </w:tr>
      <w:tr w:rsidR="005624CA" w:rsidRPr="005624CA" w14:paraId="12196750" w14:textId="77777777">
        <w:tc>
          <w:tcPr>
            <w:tcW w:w="863" w:type="dxa"/>
          </w:tcPr>
          <w:p w14:paraId="14046EE7" w14:textId="77777777" w:rsidR="00FD2651" w:rsidRPr="005624CA" w:rsidRDefault="0043613A">
            <w:pPr>
              <w:ind w:left="432"/>
            </w:pPr>
            <w:r w:rsidRPr="005624CA">
              <w:rPr>
                <w:rFonts w:ascii="Nova Mono" w:eastAsia="Nova Mono" w:hAnsi="Nova Mono" w:cs="Nova Mono"/>
              </w:rPr>
              <w:t>⬜</w:t>
            </w:r>
          </w:p>
        </w:tc>
        <w:tc>
          <w:tcPr>
            <w:tcW w:w="8166" w:type="dxa"/>
          </w:tcPr>
          <w:p w14:paraId="091F5556" w14:textId="77777777" w:rsidR="00FD2651" w:rsidRPr="005624CA" w:rsidRDefault="0043613A" w:rsidP="00D07A30">
            <w:pPr>
              <w:numPr>
                <w:ilvl w:val="0"/>
                <w:numId w:val="21"/>
              </w:numPr>
              <w:ind w:left="556" w:hanging="556"/>
            </w:pPr>
            <w:r w:rsidRPr="005624CA">
              <w:t xml:space="preserve">Statement of the prospective bidder of all its ongoing government and private contracts, including contracts awarded but not yet started, if any, whether similar or not similar in nature and complexity to the contract to be bid; </w:t>
            </w:r>
            <w:r w:rsidRPr="005624CA">
              <w:rPr>
                <w:b/>
                <w:u w:val="single"/>
              </w:rPr>
              <w:t>and</w:t>
            </w:r>
            <w:r w:rsidRPr="005624CA">
              <w:rPr>
                <w:u w:val="single"/>
              </w:rPr>
              <w:t xml:space="preserve"> </w:t>
            </w:r>
          </w:p>
        </w:tc>
      </w:tr>
      <w:tr w:rsidR="005624CA" w:rsidRPr="005624CA" w14:paraId="1093B5F1" w14:textId="77777777">
        <w:tc>
          <w:tcPr>
            <w:tcW w:w="863" w:type="dxa"/>
          </w:tcPr>
          <w:p w14:paraId="739D1BD6" w14:textId="77777777" w:rsidR="00FD2651" w:rsidRPr="005624CA" w:rsidRDefault="0043613A">
            <w:pPr>
              <w:ind w:left="432"/>
            </w:pPr>
            <w:r w:rsidRPr="005624CA">
              <w:rPr>
                <w:rFonts w:ascii="Nova Mono" w:eastAsia="Nova Mono" w:hAnsi="Nova Mono" w:cs="Nova Mono"/>
              </w:rPr>
              <w:t>⬜</w:t>
            </w:r>
          </w:p>
        </w:tc>
        <w:tc>
          <w:tcPr>
            <w:tcW w:w="8166" w:type="dxa"/>
          </w:tcPr>
          <w:p w14:paraId="6D41CE49" w14:textId="77777777" w:rsidR="00FD2651" w:rsidRPr="005624CA" w:rsidRDefault="0043613A" w:rsidP="00D07A30">
            <w:pPr>
              <w:numPr>
                <w:ilvl w:val="0"/>
                <w:numId w:val="21"/>
              </w:numPr>
              <w:ind w:left="587" w:hanging="587"/>
            </w:pPr>
            <w:r w:rsidRPr="005624CA">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5624CA">
              <w:rPr>
                <w:b/>
                <w:u w:val="single"/>
              </w:rPr>
              <w:t>and</w:t>
            </w:r>
          </w:p>
        </w:tc>
      </w:tr>
      <w:tr w:rsidR="005624CA" w:rsidRPr="005624CA" w14:paraId="73FF1699" w14:textId="77777777">
        <w:tc>
          <w:tcPr>
            <w:tcW w:w="863" w:type="dxa"/>
          </w:tcPr>
          <w:p w14:paraId="0DB795ED" w14:textId="77777777" w:rsidR="00FD2651" w:rsidRPr="005624CA" w:rsidRDefault="0043613A">
            <w:pPr>
              <w:ind w:left="432"/>
            </w:pPr>
            <w:r w:rsidRPr="005624CA">
              <w:rPr>
                <w:rFonts w:ascii="Nova Mono" w:eastAsia="Nova Mono" w:hAnsi="Nova Mono" w:cs="Nova Mono"/>
              </w:rPr>
              <w:t>⬜</w:t>
            </w:r>
          </w:p>
        </w:tc>
        <w:tc>
          <w:tcPr>
            <w:tcW w:w="8166" w:type="dxa"/>
          </w:tcPr>
          <w:p w14:paraId="56FF617D" w14:textId="77777777" w:rsidR="00FD2651" w:rsidRPr="005624CA" w:rsidRDefault="0043613A" w:rsidP="00D07A30">
            <w:pPr>
              <w:widowControl w:val="0"/>
              <w:numPr>
                <w:ilvl w:val="0"/>
                <w:numId w:val="21"/>
              </w:numPr>
              <w:pBdr>
                <w:top w:val="nil"/>
                <w:left w:val="nil"/>
                <w:bottom w:val="nil"/>
                <w:right w:val="nil"/>
                <w:between w:val="nil"/>
              </w:pBdr>
              <w:ind w:left="587" w:hanging="630"/>
            </w:pPr>
            <w:r w:rsidRPr="005624CA">
              <w:t>Original copy of Bid Security. If in the form of a Surety Bond, submit also a certification issued by the Insurance Commission;</w:t>
            </w:r>
          </w:p>
          <w:p w14:paraId="1E4BE1B0" w14:textId="77777777" w:rsidR="00FD2651" w:rsidRPr="005624CA" w:rsidRDefault="0043613A">
            <w:pPr>
              <w:pBdr>
                <w:top w:val="nil"/>
                <w:left w:val="nil"/>
                <w:bottom w:val="nil"/>
                <w:right w:val="nil"/>
                <w:between w:val="nil"/>
              </w:pBdr>
              <w:ind w:left="587"/>
              <w:rPr>
                <w:b/>
                <w:u w:val="single"/>
              </w:rPr>
            </w:pPr>
            <w:r w:rsidRPr="005624CA">
              <w:rPr>
                <w:b/>
                <w:u w:val="single"/>
              </w:rPr>
              <w:t>or</w:t>
            </w:r>
          </w:p>
          <w:p w14:paraId="601DD847" w14:textId="77777777" w:rsidR="00FD2651" w:rsidRPr="005624CA" w:rsidRDefault="0043613A">
            <w:pPr>
              <w:pBdr>
                <w:top w:val="nil"/>
                <w:left w:val="nil"/>
                <w:bottom w:val="nil"/>
                <w:right w:val="nil"/>
                <w:between w:val="nil"/>
              </w:pBdr>
              <w:ind w:left="587" w:right="125"/>
            </w:pPr>
            <w:r w:rsidRPr="005624CA">
              <w:t xml:space="preserve">Original copy of Notarized Bid Securing Declaration; </w:t>
            </w:r>
            <w:r w:rsidRPr="005624CA">
              <w:rPr>
                <w:b/>
                <w:u w:val="single"/>
              </w:rPr>
              <w:t>and</w:t>
            </w:r>
          </w:p>
        </w:tc>
      </w:tr>
      <w:tr w:rsidR="005624CA" w:rsidRPr="005624CA" w14:paraId="01C430BA" w14:textId="77777777">
        <w:tc>
          <w:tcPr>
            <w:tcW w:w="863" w:type="dxa"/>
          </w:tcPr>
          <w:p w14:paraId="1C12E09F" w14:textId="77777777" w:rsidR="00FD2651" w:rsidRPr="005624CA" w:rsidRDefault="0043613A">
            <w:pPr>
              <w:ind w:left="432"/>
            </w:pPr>
            <w:r w:rsidRPr="005624CA">
              <w:rPr>
                <w:rFonts w:ascii="Nova Mono" w:eastAsia="Nova Mono" w:hAnsi="Nova Mono" w:cs="Nova Mono"/>
              </w:rPr>
              <w:t>⬜</w:t>
            </w:r>
          </w:p>
        </w:tc>
        <w:tc>
          <w:tcPr>
            <w:tcW w:w="8166" w:type="dxa"/>
          </w:tcPr>
          <w:p w14:paraId="1B40031D" w14:textId="77777777" w:rsidR="00FD2651" w:rsidRPr="005624CA" w:rsidRDefault="0043613A" w:rsidP="00D07A30">
            <w:pPr>
              <w:widowControl w:val="0"/>
              <w:numPr>
                <w:ilvl w:val="0"/>
                <w:numId w:val="21"/>
              </w:numPr>
              <w:pBdr>
                <w:top w:val="nil"/>
                <w:left w:val="nil"/>
                <w:bottom w:val="nil"/>
                <w:right w:val="nil"/>
                <w:between w:val="nil"/>
              </w:pBdr>
              <w:ind w:left="587" w:hanging="630"/>
            </w:pPr>
            <w:r w:rsidRPr="005624CA">
              <w:t xml:space="preserve">Conformity with the Technical Specifications, which may include production/delivery schedule, manpower requirements, and/or after-sales/parts, if applicable; </w:t>
            </w:r>
            <w:r w:rsidRPr="005624CA">
              <w:rPr>
                <w:b/>
                <w:u w:val="single"/>
              </w:rPr>
              <w:t>and</w:t>
            </w:r>
          </w:p>
        </w:tc>
      </w:tr>
      <w:tr w:rsidR="005624CA" w:rsidRPr="005624CA" w14:paraId="183B632C" w14:textId="77777777">
        <w:tc>
          <w:tcPr>
            <w:tcW w:w="863" w:type="dxa"/>
          </w:tcPr>
          <w:p w14:paraId="5E8E0418" w14:textId="77777777" w:rsidR="00FD2651" w:rsidRPr="005624CA" w:rsidRDefault="0043613A">
            <w:pPr>
              <w:ind w:left="432"/>
            </w:pPr>
            <w:r w:rsidRPr="005624CA">
              <w:rPr>
                <w:rFonts w:ascii="Nova Mono" w:eastAsia="Nova Mono" w:hAnsi="Nova Mono" w:cs="Nova Mono"/>
              </w:rPr>
              <w:t>⬜</w:t>
            </w:r>
          </w:p>
        </w:tc>
        <w:tc>
          <w:tcPr>
            <w:tcW w:w="8166" w:type="dxa"/>
          </w:tcPr>
          <w:p w14:paraId="093FF33A" w14:textId="77777777" w:rsidR="00FD2651" w:rsidRPr="005624CA" w:rsidRDefault="0043613A" w:rsidP="00D07A30">
            <w:pPr>
              <w:widowControl w:val="0"/>
              <w:numPr>
                <w:ilvl w:val="0"/>
                <w:numId w:val="21"/>
              </w:numPr>
              <w:pBdr>
                <w:top w:val="nil"/>
                <w:left w:val="nil"/>
                <w:bottom w:val="nil"/>
                <w:right w:val="nil"/>
                <w:between w:val="nil"/>
              </w:pBdr>
              <w:ind w:left="587" w:hanging="587"/>
            </w:pPr>
            <w:r w:rsidRPr="005624CA">
              <w:t>Original duly signed Omnibus Sworn Statement (OSS);</w:t>
            </w:r>
          </w:p>
          <w:p w14:paraId="7562AEC4" w14:textId="2A493AC0" w:rsidR="00FD2651" w:rsidRPr="005624CA" w:rsidRDefault="0043613A">
            <w:pPr>
              <w:pBdr>
                <w:top w:val="nil"/>
                <w:left w:val="nil"/>
                <w:bottom w:val="nil"/>
                <w:right w:val="nil"/>
                <w:between w:val="nil"/>
              </w:pBdr>
              <w:ind w:left="587"/>
              <w:rPr>
                <w:b/>
                <w:u w:val="single"/>
              </w:rPr>
            </w:pPr>
            <w:r w:rsidRPr="005624CA">
              <w:rPr>
                <w:b/>
              </w:rPr>
              <w:lastRenderedPageBreak/>
              <w:t>and</w:t>
            </w:r>
            <w:r w:rsidRPr="005624CA">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r w:rsidR="00C65C29" w:rsidRPr="005624CA">
              <w:t>.</w:t>
            </w:r>
          </w:p>
          <w:p w14:paraId="65D785F8" w14:textId="77777777" w:rsidR="00FD2651" w:rsidRPr="005624CA" w:rsidRDefault="00FD2651">
            <w:pPr>
              <w:pBdr>
                <w:top w:val="nil"/>
                <w:left w:val="nil"/>
                <w:bottom w:val="nil"/>
                <w:right w:val="nil"/>
                <w:between w:val="nil"/>
              </w:pBdr>
              <w:ind w:left="587"/>
            </w:pPr>
          </w:p>
        </w:tc>
      </w:tr>
      <w:tr w:rsidR="005624CA" w:rsidRPr="005624CA" w14:paraId="0BB246C1" w14:textId="77777777">
        <w:tc>
          <w:tcPr>
            <w:tcW w:w="9029" w:type="dxa"/>
            <w:gridSpan w:val="2"/>
          </w:tcPr>
          <w:p w14:paraId="39584DED" w14:textId="77777777" w:rsidR="00FD2651" w:rsidRPr="005624CA" w:rsidRDefault="0043613A">
            <w:pPr>
              <w:ind w:firstLine="426"/>
            </w:pPr>
            <w:r w:rsidRPr="005624CA">
              <w:rPr>
                <w:i/>
                <w:u w:val="single"/>
              </w:rPr>
              <w:lastRenderedPageBreak/>
              <w:t>Financial Documents</w:t>
            </w:r>
          </w:p>
        </w:tc>
      </w:tr>
      <w:tr w:rsidR="005624CA" w:rsidRPr="005624CA" w14:paraId="0400C27E" w14:textId="77777777">
        <w:tc>
          <w:tcPr>
            <w:tcW w:w="863" w:type="dxa"/>
          </w:tcPr>
          <w:p w14:paraId="515122CB" w14:textId="77777777" w:rsidR="00FD2651" w:rsidRPr="005624CA" w:rsidRDefault="0043613A">
            <w:pPr>
              <w:ind w:left="432"/>
            </w:pPr>
            <w:r w:rsidRPr="005624CA">
              <w:rPr>
                <w:rFonts w:ascii="Nova Mono" w:eastAsia="Nova Mono" w:hAnsi="Nova Mono" w:cs="Nova Mono"/>
              </w:rPr>
              <w:t>⬜</w:t>
            </w:r>
          </w:p>
        </w:tc>
        <w:tc>
          <w:tcPr>
            <w:tcW w:w="8166" w:type="dxa"/>
          </w:tcPr>
          <w:p w14:paraId="30B0A6EE" w14:textId="77777777" w:rsidR="00FD2651" w:rsidRPr="005624CA" w:rsidRDefault="0043613A" w:rsidP="00D07A30">
            <w:pPr>
              <w:numPr>
                <w:ilvl w:val="0"/>
                <w:numId w:val="21"/>
              </w:numPr>
              <w:ind w:left="557" w:hanging="557"/>
              <w:rPr>
                <w:u w:val="single"/>
              </w:rPr>
            </w:pPr>
            <w:r w:rsidRPr="005624CA">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5624CA">
              <w:rPr>
                <w:b/>
                <w:u w:val="single"/>
              </w:rPr>
              <w:t>and</w:t>
            </w:r>
          </w:p>
        </w:tc>
      </w:tr>
      <w:tr w:rsidR="005624CA" w:rsidRPr="005624CA" w14:paraId="7D9C0D07" w14:textId="77777777">
        <w:tc>
          <w:tcPr>
            <w:tcW w:w="863" w:type="dxa"/>
          </w:tcPr>
          <w:p w14:paraId="2C3220EF" w14:textId="77777777" w:rsidR="00FD2651" w:rsidRPr="005624CA" w:rsidRDefault="0043613A">
            <w:pPr>
              <w:ind w:left="432"/>
            </w:pPr>
            <w:r w:rsidRPr="005624CA">
              <w:rPr>
                <w:rFonts w:ascii="Nova Mono" w:eastAsia="Nova Mono" w:hAnsi="Nova Mono" w:cs="Nova Mono"/>
              </w:rPr>
              <w:t>⬜</w:t>
            </w:r>
          </w:p>
        </w:tc>
        <w:tc>
          <w:tcPr>
            <w:tcW w:w="8166" w:type="dxa"/>
          </w:tcPr>
          <w:p w14:paraId="1A263D67" w14:textId="77777777" w:rsidR="00FD2651" w:rsidRPr="005624CA" w:rsidRDefault="0043613A" w:rsidP="00D07A30">
            <w:pPr>
              <w:numPr>
                <w:ilvl w:val="0"/>
                <w:numId w:val="21"/>
              </w:numPr>
              <w:ind w:left="608" w:hanging="608"/>
            </w:pPr>
            <w:r w:rsidRPr="005624CA">
              <w:t xml:space="preserve">The prospective bidder’s computation of Net Financial Contracting Capacity (NFCC); </w:t>
            </w:r>
          </w:p>
          <w:p w14:paraId="480E6452" w14:textId="77777777" w:rsidR="00FD2651" w:rsidRPr="005624CA" w:rsidRDefault="0043613A">
            <w:pPr>
              <w:ind w:left="608"/>
              <w:rPr>
                <w:b/>
              </w:rPr>
            </w:pPr>
            <w:r w:rsidRPr="005624CA">
              <w:rPr>
                <w:b/>
                <w:u w:val="single"/>
              </w:rPr>
              <w:t>or</w:t>
            </w:r>
            <w:r w:rsidRPr="005624CA">
              <w:rPr>
                <w:b/>
              </w:rPr>
              <w:t xml:space="preserve"> </w:t>
            </w:r>
          </w:p>
          <w:p w14:paraId="6B2B77B3" w14:textId="3CD1ECF2" w:rsidR="00C65C29" w:rsidRPr="005624CA" w:rsidRDefault="0012602E" w:rsidP="0002119D">
            <w:pPr>
              <w:ind w:left="608"/>
            </w:pPr>
            <w:r w:rsidRPr="005624CA">
              <w:t xml:space="preserve">A </w:t>
            </w:r>
            <w:r w:rsidR="0043613A" w:rsidRPr="005624CA">
              <w:t>committed Line of Credit from a Universal or Commercial Bank in lieu of its NFCC computation</w:t>
            </w:r>
            <w:r w:rsidR="00C65C29" w:rsidRPr="005624CA">
              <w:t>.</w:t>
            </w:r>
          </w:p>
        </w:tc>
      </w:tr>
      <w:tr w:rsidR="005624CA" w:rsidRPr="005624CA" w14:paraId="0C7E89E6" w14:textId="77777777">
        <w:tc>
          <w:tcPr>
            <w:tcW w:w="9029" w:type="dxa"/>
            <w:gridSpan w:val="2"/>
          </w:tcPr>
          <w:p w14:paraId="66ACC13F" w14:textId="77777777" w:rsidR="00FD2651" w:rsidRPr="005624CA" w:rsidRDefault="0043613A">
            <w:pPr>
              <w:jc w:val="center"/>
            </w:pPr>
            <w:r w:rsidRPr="005624CA">
              <w:rPr>
                <w:b/>
                <w:i/>
              </w:rPr>
              <w:t>Class “B” Documents</w:t>
            </w:r>
          </w:p>
        </w:tc>
      </w:tr>
      <w:tr w:rsidR="005624CA" w:rsidRPr="005624CA" w14:paraId="62A029CE" w14:textId="77777777">
        <w:tc>
          <w:tcPr>
            <w:tcW w:w="863" w:type="dxa"/>
          </w:tcPr>
          <w:p w14:paraId="6D7CE144" w14:textId="77777777" w:rsidR="00FD2651" w:rsidRPr="005624CA" w:rsidRDefault="0043613A">
            <w:pPr>
              <w:ind w:left="432"/>
            </w:pPr>
            <w:r w:rsidRPr="005624CA">
              <w:rPr>
                <w:rFonts w:ascii="Nova Mono" w:eastAsia="Nova Mono" w:hAnsi="Nova Mono" w:cs="Nova Mono"/>
              </w:rPr>
              <w:t>⬜</w:t>
            </w:r>
          </w:p>
        </w:tc>
        <w:tc>
          <w:tcPr>
            <w:tcW w:w="8166" w:type="dxa"/>
          </w:tcPr>
          <w:p w14:paraId="6ADAEE0E" w14:textId="77777777" w:rsidR="00FD2651" w:rsidRPr="005624CA" w:rsidRDefault="0043613A" w:rsidP="00D07A30">
            <w:pPr>
              <w:numPr>
                <w:ilvl w:val="0"/>
                <w:numId w:val="21"/>
              </w:numPr>
              <w:ind w:left="610" w:hanging="630"/>
            </w:pPr>
            <w:r w:rsidRPr="005624CA">
              <w:t>If applicable, a duly signed joint venture agreement (JVA) in case the joint venture is already in existence;</w:t>
            </w:r>
          </w:p>
          <w:p w14:paraId="6BEB6EC4" w14:textId="77777777" w:rsidR="00FD2651" w:rsidRPr="005624CA" w:rsidRDefault="0043613A">
            <w:pPr>
              <w:ind w:left="610"/>
              <w:rPr>
                <w:b/>
                <w:u w:val="single"/>
              </w:rPr>
            </w:pPr>
            <w:r w:rsidRPr="005624CA">
              <w:rPr>
                <w:b/>
                <w:u w:val="single"/>
              </w:rPr>
              <w:t xml:space="preserve">or </w:t>
            </w:r>
          </w:p>
          <w:p w14:paraId="616B0B5F" w14:textId="5E8F5C39" w:rsidR="00FD2651" w:rsidRPr="005624CA" w:rsidRDefault="0043613A" w:rsidP="0002119D">
            <w:pPr>
              <w:ind w:left="587"/>
            </w:pPr>
            <w:r w:rsidRPr="005624CA">
              <w:t>duly notarized statements from all the potential joint venture partners stating that they will enter into and abide by the provisions of the JVA in the instance that the bid is successful.</w:t>
            </w:r>
          </w:p>
        </w:tc>
      </w:tr>
      <w:tr w:rsidR="005624CA" w:rsidRPr="005624CA" w14:paraId="3E85AEB0" w14:textId="77777777">
        <w:tc>
          <w:tcPr>
            <w:tcW w:w="9029" w:type="dxa"/>
            <w:gridSpan w:val="2"/>
          </w:tcPr>
          <w:p w14:paraId="3570AC10" w14:textId="77777777" w:rsidR="00FD2651" w:rsidRPr="005624CA" w:rsidRDefault="0043613A">
            <w:pPr>
              <w:ind w:left="610" w:hanging="184"/>
              <w:rPr>
                <w:i/>
                <w:u w:val="single"/>
              </w:rPr>
            </w:pPr>
            <w:r w:rsidRPr="005624CA">
              <w:rPr>
                <w:i/>
                <w:u w:val="single"/>
              </w:rPr>
              <w:t>Other documentary requirements under RA No. 9184 (as applicable)</w:t>
            </w:r>
          </w:p>
        </w:tc>
      </w:tr>
      <w:tr w:rsidR="005624CA" w:rsidRPr="005624CA" w14:paraId="4D772AC8" w14:textId="77777777">
        <w:tc>
          <w:tcPr>
            <w:tcW w:w="863" w:type="dxa"/>
          </w:tcPr>
          <w:p w14:paraId="298B7DB7" w14:textId="77777777" w:rsidR="00FD2651" w:rsidRPr="005624CA" w:rsidRDefault="0043613A">
            <w:pPr>
              <w:ind w:left="432"/>
            </w:pPr>
            <w:r w:rsidRPr="005624CA">
              <w:rPr>
                <w:rFonts w:ascii="Nova Mono" w:eastAsia="Nova Mono" w:hAnsi="Nova Mono" w:cs="Nova Mono"/>
              </w:rPr>
              <w:t>⬜</w:t>
            </w:r>
          </w:p>
        </w:tc>
        <w:tc>
          <w:tcPr>
            <w:tcW w:w="8166" w:type="dxa"/>
          </w:tcPr>
          <w:p w14:paraId="67629EE8" w14:textId="77777777" w:rsidR="00FD2651" w:rsidRPr="005624CA" w:rsidRDefault="0043613A" w:rsidP="00D07A30">
            <w:pPr>
              <w:widowControl w:val="0"/>
              <w:numPr>
                <w:ilvl w:val="0"/>
                <w:numId w:val="21"/>
              </w:numPr>
              <w:pBdr>
                <w:top w:val="nil"/>
                <w:left w:val="nil"/>
                <w:bottom w:val="nil"/>
                <w:right w:val="nil"/>
                <w:between w:val="nil"/>
              </w:pBdr>
              <w:ind w:left="557" w:hanging="540"/>
            </w:pPr>
            <w:r w:rsidRPr="005624CA">
              <w:rPr>
                <w:i/>
              </w:rPr>
              <w:t>[For foreign bidders claiming by reason of their country’s extension of reciprocal rights to Filipinos]</w:t>
            </w:r>
            <w:r w:rsidRPr="005624CA">
              <w:t xml:space="preserve"> Certification from the relevant government office of their country stating that Filipinos are allowed to participate in government procurement activities for the same item or product.</w:t>
            </w:r>
          </w:p>
        </w:tc>
      </w:tr>
      <w:tr w:rsidR="00FD2651" w:rsidRPr="005624CA" w14:paraId="541730E8" w14:textId="77777777">
        <w:tc>
          <w:tcPr>
            <w:tcW w:w="863" w:type="dxa"/>
          </w:tcPr>
          <w:p w14:paraId="6FB12833" w14:textId="77777777" w:rsidR="00FD2651" w:rsidRPr="005624CA" w:rsidRDefault="0043613A">
            <w:pPr>
              <w:ind w:left="432"/>
            </w:pPr>
            <w:r w:rsidRPr="005624CA">
              <w:rPr>
                <w:rFonts w:ascii="Nova Mono" w:eastAsia="Nova Mono" w:hAnsi="Nova Mono" w:cs="Nova Mono"/>
              </w:rPr>
              <w:t>⬜</w:t>
            </w:r>
          </w:p>
        </w:tc>
        <w:tc>
          <w:tcPr>
            <w:tcW w:w="8166" w:type="dxa"/>
          </w:tcPr>
          <w:p w14:paraId="7A601BCB" w14:textId="582E79E5" w:rsidR="00FD2651" w:rsidRPr="005624CA" w:rsidRDefault="0043613A" w:rsidP="00D07A30">
            <w:pPr>
              <w:widowControl w:val="0"/>
              <w:numPr>
                <w:ilvl w:val="0"/>
                <w:numId w:val="21"/>
              </w:numPr>
              <w:pBdr>
                <w:top w:val="nil"/>
                <w:left w:val="nil"/>
                <w:bottom w:val="nil"/>
                <w:right w:val="nil"/>
                <w:between w:val="nil"/>
              </w:pBdr>
              <w:ind w:left="557" w:hanging="540"/>
            </w:pPr>
            <w:r w:rsidRPr="005624CA">
              <w:t>Certification from the DTI if the Bidder claims preference as a Domestic Bidder or Domestic Entity.</w:t>
            </w:r>
          </w:p>
        </w:tc>
      </w:tr>
    </w:tbl>
    <w:p w14:paraId="18BC1F5B" w14:textId="77777777" w:rsidR="00FD2651" w:rsidRPr="005624CA" w:rsidRDefault="00FD2651"/>
    <w:tbl>
      <w:tblPr>
        <w:tblStyle w:val="1"/>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5624CA" w:rsidRPr="005624CA" w14:paraId="4F4CA911" w14:textId="77777777">
        <w:tc>
          <w:tcPr>
            <w:tcW w:w="9034" w:type="dxa"/>
            <w:gridSpan w:val="2"/>
          </w:tcPr>
          <w:p w14:paraId="040BAF31" w14:textId="77777777" w:rsidR="00FD2651" w:rsidRPr="005624CA" w:rsidRDefault="0043613A" w:rsidP="00D07A30">
            <w:pPr>
              <w:widowControl w:val="0"/>
              <w:numPr>
                <w:ilvl w:val="0"/>
                <w:numId w:val="13"/>
              </w:numPr>
              <w:pBdr>
                <w:top w:val="nil"/>
                <w:left w:val="nil"/>
                <w:bottom w:val="nil"/>
                <w:right w:val="nil"/>
                <w:between w:val="nil"/>
              </w:pBdr>
              <w:ind w:right="632"/>
              <w:jc w:val="left"/>
              <w:rPr>
                <w:b/>
              </w:rPr>
            </w:pPr>
            <w:r w:rsidRPr="005624CA">
              <w:rPr>
                <w:b/>
              </w:rPr>
              <w:t>FINANCIAL COMPONENT ENVELOPE</w:t>
            </w:r>
          </w:p>
        </w:tc>
      </w:tr>
      <w:tr w:rsidR="005624CA" w:rsidRPr="005624CA" w14:paraId="61C5E82F" w14:textId="77777777">
        <w:tc>
          <w:tcPr>
            <w:tcW w:w="889" w:type="dxa"/>
          </w:tcPr>
          <w:p w14:paraId="4AFEC8D7" w14:textId="77777777" w:rsidR="00FD2651" w:rsidRPr="005624CA" w:rsidRDefault="0043613A">
            <w:pPr>
              <w:ind w:left="432"/>
            </w:pPr>
            <w:r w:rsidRPr="005624CA">
              <w:rPr>
                <w:rFonts w:ascii="Nova Mono" w:eastAsia="Nova Mono" w:hAnsi="Nova Mono" w:cs="Nova Mono"/>
              </w:rPr>
              <w:t>⬜</w:t>
            </w:r>
          </w:p>
        </w:tc>
        <w:tc>
          <w:tcPr>
            <w:tcW w:w="8145" w:type="dxa"/>
          </w:tcPr>
          <w:p w14:paraId="2B6BCDE1" w14:textId="77777777" w:rsidR="00FD2651" w:rsidRPr="005624CA" w:rsidRDefault="0043613A" w:rsidP="00D07A30">
            <w:pPr>
              <w:widowControl w:val="0"/>
              <w:numPr>
                <w:ilvl w:val="0"/>
                <w:numId w:val="27"/>
              </w:numPr>
              <w:pBdr>
                <w:top w:val="nil"/>
                <w:left w:val="nil"/>
                <w:bottom w:val="nil"/>
                <w:right w:val="nil"/>
                <w:between w:val="nil"/>
              </w:pBdr>
              <w:tabs>
                <w:tab w:val="left" w:pos="1180"/>
                <w:tab w:val="left" w:pos="1181"/>
              </w:tabs>
              <w:ind w:left="497" w:hanging="540"/>
            </w:pPr>
            <w:r w:rsidRPr="005624CA">
              <w:t xml:space="preserve">Original of duly signed and accomplished Financial Bid Form; </w:t>
            </w:r>
            <w:r w:rsidRPr="005624CA">
              <w:rPr>
                <w:b/>
                <w:u w:val="single"/>
              </w:rPr>
              <w:t>and</w:t>
            </w:r>
          </w:p>
        </w:tc>
      </w:tr>
      <w:tr w:rsidR="00FD2651" w:rsidRPr="005624CA" w14:paraId="3B62658B" w14:textId="77777777">
        <w:tc>
          <w:tcPr>
            <w:tcW w:w="889" w:type="dxa"/>
          </w:tcPr>
          <w:p w14:paraId="00693CCD" w14:textId="77777777" w:rsidR="00FD2651" w:rsidRPr="005624CA" w:rsidRDefault="0043613A">
            <w:pPr>
              <w:ind w:left="432"/>
            </w:pPr>
            <w:r w:rsidRPr="005624CA">
              <w:rPr>
                <w:rFonts w:ascii="Nova Mono" w:eastAsia="Nova Mono" w:hAnsi="Nova Mono" w:cs="Nova Mono"/>
              </w:rPr>
              <w:t>⬜</w:t>
            </w:r>
          </w:p>
        </w:tc>
        <w:tc>
          <w:tcPr>
            <w:tcW w:w="8145" w:type="dxa"/>
          </w:tcPr>
          <w:p w14:paraId="604E4343" w14:textId="77777777" w:rsidR="00FD2651" w:rsidRPr="005624CA" w:rsidRDefault="0043613A" w:rsidP="00D07A30">
            <w:pPr>
              <w:widowControl w:val="0"/>
              <w:numPr>
                <w:ilvl w:val="0"/>
                <w:numId w:val="27"/>
              </w:numPr>
              <w:pBdr>
                <w:top w:val="nil"/>
                <w:left w:val="nil"/>
                <w:bottom w:val="nil"/>
                <w:right w:val="nil"/>
                <w:between w:val="nil"/>
              </w:pBdr>
              <w:tabs>
                <w:tab w:val="left" w:pos="1180"/>
                <w:tab w:val="left" w:pos="1181"/>
              </w:tabs>
              <w:ind w:left="497" w:hanging="540"/>
            </w:pPr>
            <w:r w:rsidRPr="005624CA">
              <w:t>Original of duly signed and accomplished Price Schedule(s).</w:t>
            </w:r>
          </w:p>
          <w:p w14:paraId="3577436C" w14:textId="77777777" w:rsidR="00FD2651" w:rsidRPr="005624CA" w:rsidRDefault="00FD2651">
            <w:pPr>
              <w:widowControl w:val="0"/>
              <w:pBdr>
                <w:top w:val="nil"/>
                <w:left w:val="nil"/>
                <w:bottom w:val="nil"/>
                <w:right w:val="nil"/>
                <w:between w:val="nil"/>
              </w:pBdr>
              <w:tabs>
                <w:tab w:val="left" w:pos="1180"/>
                <w:tab w:val="left" w:pos="1181"/>
              </w:tabs>
              <w:ind w:left="497"/>
            </w:pPr>
          </w:p>
        </w:tc>
      </w:tr>
    </w:tbl>
    <w:p w14:paraId="7177F10B" w14:textId="77777777" w:rsidR="008B49FE" w:rsidRPr="005624CA" w:rsidRDefault="008B49FE" w:rsidP="0002119D">
      <w:pPr>
        <w:rPr>
          <w:b/>
          <w:bCs/>
        </w:rPr>
      </w:pPr>
    </w:p>
    <w:p w14:paraId="137F5405" w14:textId="77777777" w:rsidR="00295A5B" w:rsidRPr="005624CA" w:rsidRDefault="00295A5B" w:rsidP="00295A5B">
      <w:pPr>
        <w:jc w:val="center"/>
        <w:rPr>
          <w:b/>
          <w:bCs/>
        </w:rPr>
      </w:pPr>
      <w:r w:rsidRPr="005624CA">
        <w:rPr>
          <w:b/>
          <w:bCs/>
        </w:rPr>
        <w:t>TABLE OF CONTENTS</w:t>
      </w:r>
    </w:p>
    <w:p w14:paraId="16C710C5" w14:textId="77777777" w:rsidR="00295A5B" w:rsidRPr="005624CA" w:rsidRDefault="00295A5B" w:rsidP="00295A5B">
      <w:pPr>
        <w:jc w:val="center"/>
        <w:rPr>
          <w:b/>
          <w:bCs/>
        </w:rPr>
      </w:pPr>
    </w:p>
    <w:p w14:paraId="6DDB1DF2" w14:textId="77777777" w:rsidR="00295A5B" w:rsidRPr="005624CA" w:rsidRDefault="00295A5B" w:rsidP="00295A5B">
      <w:pPr>
        <w:jc w:val="center"/>
      </w:pPr>
    </w:p>
    <w:p w14:paraId="0A18B897" w14:textId="7941BE38" w:rsidR="00295A5B" w:rsidRPr="005624CA" w:rsidRDefault="00295A5B" w:rsidP="00295A5B">
      <w:pPr>
        <w:jc w:val="left"/>
      </w:pPr>
      <w:r w:rsidRPr="005624CA">
        <w:rPr>
          <w:b/>
          <w:bCs/>
        </w:rPr>
        <w:t>BID FORM FOR THE PROCUREMENT OF GOODS</w:t>
      </w:r>
      <w:r w:rsidRPr="005624CA">
        <w:t>……………………………………………………………..…………………..3</w:t>
      </w:r>
      <w:r w:rsidR="00455A57" w:rsidRPr="005624CA">
        <w:t>3</w:t>
      </w:r>
      <w:r w:rsidRPr="005624CA">
        <w:t>-3</w:t>
      </w:r>
      <w:r w:rsidR="00455A57" w:rsidRPr="005624CA">
        <w:t>4</w:t>
      </w:r>
    </w:p>
    <w:p w14:paraId="716E2D14" w14:textId="77777777" w:rsidR="00295A5B" w:rsidRPr="005624CA" w:rsidRDefault="00295A5B" w:rsidP="00295A5B">
      <w:pPr>
        <w:jc w:val="left"/>
      </w:pPr>
    </w:p>
    <w:p w14:paraId="2AC44942" w14:textId="1B7B9306" w:rsidR="00295A5B" w:rsidRPr="005624CA" w:rsidRDefault="00295A5B" w:rsidP="00295A5B">
      <w:pPr>
        <w:jc w:val="left"/>
      </w:pPr>
      <w:r w:rsidRPr="005624CA">
        <w:rPr>
          <w:b/>
          <w:bCs/>
        </w:rPr>
        <w:t>PRICE SCHEDULE FOR GOODS OFFERED FROM ABROAD</w:t>
      </w:r>
      <w:r w:rsidRPr="005624CA">
        <w:t>…………………………………………………………………………………..3</w:t>
      </w:r>
      <w:r w:rsidR="00455A57" w:rsidRPr="005624CA">
        <w:t>5</w:t>
      </w:r>
    </w:p>
    <w:p w14:paraId="473B3F85" w14:textId="77777777" w:rsidR="00295A5B" w:rsidRPr="005624CA" w:rsidRDefault="00295A5B" w:rsidP="00295A5B">
      <w:pPr>
        <w:jc w:val="left"/>
      </w:pPr>
    </w:p>
    <w:p w14:paraId="4700A34A" w14:textId="73707B23" w:rsidR="00295A5B" w:rsidRPr="005624CA" w:rsidRDefault="00295A5B" w:rsidP="00295A5B">
      <w:pPr>
        <w:ind w:right="119"/>
        <w:jc w:val="left"/>
      </w:pPr>
      <w:r w:rsidRPr="005624CA">
        <w:rPr>
          <w:b/>
          <w:bCs/>
        </w:rPr>
        <w:t>PRICE SCHEDULE FOR GOODS OFFERED FROM WITHIN THE PHILIPPINES</w:t>
      </w:r>
      <w:r w:rsidRPr="005624CA">
        <w:t>………………………………………………………………………  ……3</w:t>
      </w:r>
      <w:r w:rsidR="00455A57" w:rsidRPr="005624CA">
        <w:t>6</w:t>
      </w:r>
    </w:p>
    <w:p w14:paraId="7E851CC7" w14:textId="77777777" w:rsidR="00295A5B" w:rsidRPr="005624CA" w:rsidRDefault="00295A5B" w:rsidP="00295A5B">
      <w:pPr>
        <w:ind w:right="119"/>
        <w:jc w:val="left"/>
      </w:pPr>
    </w:p>
    <w:p w14:paraId="5DC4CC9C" w14:textId="2AE889E7" w:rsidR="00295A5B" w:rsidRPr="005624CA" w:rsidRDefault="00295A5B" w:rsidP="00295A5B">
      <w:pPr>
        <w:jc w:val="left"/>
      </w:pPr>
      <w:r w:rsidRPr="005624CA">
        <w:rPr>
          <w:b/>
          <w:bCs/>
        </w:rPr>
        <w:t>OMNIBUS SWORN STATEMENT</w:t>
      </w:r>
      <w:r w:rsidRPr="005624CA">
        <w:t>……………..………..………………………….3</w:t>
      </w:r>
      <w:r w:rsidR="00455A57" w:rsidRPr="005624CA">
        <w:t>7</w:t>
      </w:r>
      <w:r w:rsidRPr="005624CA">
        <w:t>-3</w:t>
      </w:r>
      <w:r w:rsidR="00455A57" w:rsidRPr="005624CA">
        <w:t>8</w:t>
      </w:r>
    </w:p>
    <w:p w14:paraId="61EA57DC" w14:textId="77777777" w:rsidR="00295A5B" w:rsidRPr="005624CA" w:rsidRDefault="00295A5B" w:rsidP="00295A5B">
      <w:pPr>
        <w:jc w:val="left"/>
      </w:pPr>
    </w:p>
    <w:p w14:paraId="76396EEE" w14:textId="1915EF52" w:rsidR="00295A5B" w:rsidRPr="005624CA" w:rsidRDefault="00295A5B" w:rsidP="00295A5B">
      <w:pPr>
        <w:jc w:val="left"/>
      </w:pPr>
      <w:r w:rsidRPr="005624CA">
        <w:rPr>
          <w:b/>
          <w:bCs/>
        </w:rPr>
        <w:t>BID SECURING DECLARATION FORM</w:t>
      </w:r>
      <w:r w:rsidRPr="005624CA">
        <w:t>…….……………………………………….3</w:t>
      </w:r>
      <w:r w:rsidR="00455A57" w:rsidRPr="005624CA">
        <w:t>9</w:t>
      </w:r>
    </w:p>
    <w:p w14:paraId="1461A2C4" w14:textId="77777777" w:rsidR="00295A5B" w:rsidRPr="005624CA" w:rsidRDefault="00295A5B" w:rsidP="00295A5B">
      <w:pPr>
        <w:jc w:val="left"/>
      </w:pPr>
    </w:p>
    <w:p w14:paraId="00ADE7E3" w14:textId="30DF9007" w:rsidR="00295A5B" w:rsidRPr="005624CA" w:rsidRDefault="00295A5B" w:rsidP="00295A5B">
      <w:pPr>
        <w:jc w:val="left"/>
      </w:pPr>
      <w:r w:rsidRPr="005624CA">
        <w:rPr>
          <w:b/>
          <w:bCs/>
        </w:rPr>
        <w:t>PERFORMANCE SECURING DECLARATION</w:t>
      </w:r>
      <w:r w:rsidRPr="005624CA">
        <w:t>….………..….……………………..</w:t>
      </w:r>
      <w:r w:rsidR="00455A57" w:rsidRPr="005624CA">
        <w:t>40</w:t>
      </w:r>
    </w:p>
    <w:p w14:paraId="2AA5A929" w14:textId="77777777" w:rsidR="00295A5B" w:rsidRPr="005624CA" w:rsidRDefault="00295A5B" w:rsidP="00295A5B">
      <w:pPr>
        <w:jc w:val="left"/>
      </w:pPr>
    </w:p>
    <w:p w14:paraId="30575E7E" w14:textId="77777777" w:rsidR="00295A5B" w:rsidRPr="005624CA" w:rsidRDefault="00295A5B" w:rsidP="00295A5B">
      <w:pPr>
        <w:jc w:val="center"/>
      </w:pPr>
    </w:p>
    <w:p w14:paraId="7A42FBE9" w14:textId="77777777" w:rsidR="008B49FE" w:rsidRPr="005624CA" w:rsidRDefault="008B49FE" w:rsidP="008B49FE">
      <w:pPr>
        <w:jc w:val="center"/>
      </w:pPr>
    </w:p>
    <w:p w14:paraId="6FA9D300" w14:textId="77777777" w:rsidR="008B49FE" w:rsidRPr="005624CA" w:rsidRDefault="008B49FE" w:rsidP="008B49FE">
      <w:pPr>
        <w:jc w:val="center"/>
      </w:pPr>
    </w:p>
    <w:p w14:paraId="6110AB19" w14:textId="77777777" w:rsidR="008B49FE" w:rsidRPr="005624CA" w:rsidRDefault="008B49FE" w:rsidP="008B49FE">
      <w:pPr>
        <w:jc w:val="center"/>
      </w:pPr>
    </w:p>
    <w:p w14:paraId="5780C0E9" w14:textId="77777777" w:rsidR="008B49FE" w:rsidRPr="005624CA" w:rsidRDefault="008B49FE" w:rsidP="008B49FE">
      <w:pPr>
        <w:jc w:val="center"/>
      </w:pPr>
    </w:p>
    <w:p w14:paraId="01759AE4" w14:textId="77777777" w:rsidR="008B49FE" w:rsidRPr="005624CA" w:rsidRDefault="008B49FE" w:rsidP="008B49FE">
      <w:pPr>
        <w:jc w:val="center"/>
      </w:pPr>
    </w:p>
    <w:p w14:paraId="17C3D40E" w14:textId="77777777" w:rsidR="008B49FE" w:rsidRPr="005624CA" w:rsidRDefault="008B49FE" w:rsidP="008B49FE">
      <w:pPr>
        <w:jc w:val="center"/>
      </w:pPr>
    </w:p>
    <w:p w14:paraId="4EAACB8B" w14:textId="77777777" w:rsidR="008B49FE" w:rsidRPr="005624CA" w:rsidRDefault="008B49FE" w:rsidP="008B49FE">
      <w:pPr>
        <w:jc w:val="center"/>
      </w:pPr>
    </w:p>
    <w:p w14:paraId="094F6A28" w14:textId="77777777" w:rsidR="008B49FE" w:rsidRPr="005624CA" w:rsidRDefault="008B49FE" w:rsidP="008B49FE">
      <w:pPr>
        <w:jc w:val="center"/>
      </w:pPr>
    </w:p>
    <w:p w14:paraId="46A82373" w14:textId="77777777" w:rsidR="008B49FE" w:rsidRPr="005624CA" w:rsidRDefault="008B49FE" w:rsidP="008B49FE">
      <w:pPr>
        <w:jc w:val="center"/>
      </w:pPr>
    </w:p>
    <w:p w14:paraId="3B64BEFB" w14:textId="77777777" w:rsidR="008B49FE" w:rsidRPr="005624CA" w:rsidRDefault="008B49FE" w:rsidP="008B49FE">
      <w:pPr>
        <w:jc w:val="center"/>
      </w:pPr>
    </w:p>
    <w:p w14:paraId="22FF729C" w14:textId="77777777" w:rsidR="008B49FE" w:rsidRPr="005624CA" w:rsidRDefault="008B49FE" w:rsidP="008B49FE">
      <w:pPr>
        <w:jc w:val="center"/>
      </w:pPr>
    </w:p>
    <w:p w14:paraId="3CDC92D4" w14:textId="77777777" w:rsidR="008B49FE" w:rsidRPr="005624CA" w:rsidRDefault="008B49FE" w:rsidP="008B49FE">
      <w:pPr>
        <w:jc w:val="center"/>
      </w:pPr>
    </w:p>
    <w:p w14:paraId="74F9A5C8" w14:textId="77777777" w:rsidR="008B49FE" w:rsidRPr="005624CA" w:rsidRDefault="008B49FE" w:rsidP="008B49FE">
      <w:pPr>
        <w:jc w:val="center"/>
      </w:pPr>
    </w:p>
    <w:p w14:paraId="2859D089" w14:textId="77777777" w:rsidR="008B49FE" w:rsidRPr="005624CA" w:rsidRDefault="008B49FE" w:rsidP="008B49FE">
      <w:pPr>
        <w:jc w:val="center"/>
      </w:pPr>
    </w:p>
    <w:p w14:paraId="18A1DA62" w14:textId="77777777" w:rsidR="008B49FE" w:rsidRPr="005624CA" w:rsidRDefault="008B49FE" w:rsidP="008B49FE">
      <w:pPr>
        <w:jc w:val="center"/>
      </w:pPr>
    </w:p>
    <w:p w14:paraId="1443A770" w14:textId="77777777" w:rsidR="008B49FE" w:rsidRPr="005624CA" w:rsidRDefault="008B49FE" w:rsidP="008B49FE">
      <w:pPr>
        <w:jc w:val="center"/>
      </w:pPr>
    </w:p>
    <w:p w14:paraId="027B3242" w14:textId="77777777" w:rsidR="008B49FE" w:rsidRPr="005624CA" w:rsidRDefault="008B49FE" w:rsidP="008B49FE">
      <w:pPr>
        <w:jc w:val="center"/>
      </w:pPr>
    </w:p>
    <w:p w14:paraId="4B43B4CA" w14:textId="77777777" w:rsidR="008B49FE" w:rsidRPr="005624CA" w:rsidRDefault="008B49FE" w:rsidP="008B49FE">
      <w:pPr>
        <w:jc w:val="center"/>
      </w:pPr>
    </w:p>
    <w:p w14:paraId="7F7B86AB" w14:textId="77777777" w:rsidR="008B49FE" w:rsidRPr="005624CA" w:rsidRDefault="008B49FE" w:rsidP="008B49FE">
      <w:pPr>
        <w:jc w:val="center"/>
      </w:pPr>
    </w:p>
    <w:p w14:paraId="40EA446F" w14:textId="77777777" w:rsidR="008B49FE" w:rsidRPr="005624CA" w:rsidRDefault="008B49FE" w:rsidP="008B49FE">
      <w:pPr>
        <w:jc w:val="center"/>
      </w:pPr>
    </w:p>
    <w:p w14:paraId="765028F8" w14:textId="77777777" w:rsidR="008B49FE" w:rsidRPr="005624CA" w:rsidRDefault="008B49FE" w:rsidP="008B49FE">
      <w:pPr>
        <w:jc w:val="center"/>
      </w:pPr>
    </w:p>
    <w:p w14:paraId="7C409957" w14:textId="77777777" w:rsidR="008B49FE" w:rsidRPr="005624CA" w:rsidRDefault="008B49FE" w:rsidP="008B49FE">
      <w:pPr>
        <w:jc w:val="center"/>
      </w:pPr>
    </w:p>
    <w:p w14:paraId="5547AA7F" w14:textId="77777777" w:rsidR="008B49FE" w:rsidRPr="005624CA" w:rsidRDefault="008B49FE" w:rsidP="008B49FE">
      <w:pPr>
        <w:jc w:val="center"/>
      </w:pPr>
    </w:p>
    <w:p w14:paraId="3964A8C6" w14:textId="77777777" w:rsidR="008B49FE" w:rsidRPr="005624CA" w:rsidRDefault="008B49FE" w:rsidP="008B49FE">
      <w:pPr>
        <w:jc w:val="center"/>
      </w:pPr>
    </w:p>
    <w:p w14:paraId="65AB7737" w14:textId="77777777" w:rsidR="008B49FE" w:rsidRPr="005624CA" w:rsidRDefault="008B49FE" w:rsidP="008B49FE">
      <w:pPr>
        <w:jc w:val="center"/>
      </w:pPr>
    </w:p>
    <w:p w14:paraId="7E095729" w14:textId="77777777" w:rsidR="008B49FE" w:rsidRPr="005624CA" w:rsidRDefault="008B49FE" w:rsidP="008B49FE">
      <w:pPr>
        <w:jc w:val="center"/>
      </w:pPr>
    </w:p>
    <w:p w14:paraId="4761CC76" w14:textId="77777777" w:rsidR="008B49FE" w:rsidRPr="005624CA" w:rsidRDefault="008B49FE" w:rsidP="008B49FE">
      <w:pPr>
        <w:jc w:val="center"/>
      </w:pPr>
    </w:p>
    <w:p w14:paraId="0DED9B6B" w14:textId="77777777" w:rsidR="008B49FE" w:rsidRPr="005624CA" w:rsidRDefault="008B49FE" w:rsidP="008B49FE">
      <w:pPr>
        <w:jc w:val="center"/>
      </w:pPr>
    </w:p>
    <w:p w14:paraId="6F701576" w14:textId="77777777" w:rsidR="008B49FE" w:rsidRPr="005624CA" w:rsidRDefault="008B49FE" w:rsidP="008B49FE">
      <w:pPr>
        <w:jc w:val="center"/>
      </w:pPr>
    </w:p>
    <w:p w14:paraId="51236AF9" w14:textId="77777777" w:rsidR="008B49FE" w:rsidRPr="005624CA" w:rsidRDefault="008B49FE" w:rsidP="008B49FE">
      <w:pPr>
        <w:jc w:val="center"/>
      </w:pPr>
    </w:p>
    <w:p w14:paraId="66DC2F40" w14:textId="77777777" w:rsidR="00B42C28" w:rsidRDefault="00B42C28" w:rsidP="008B49FE">
      <w:pPr>
        <w:jc w:val="right"/>
      </w:pPr>
    </w:p>
    <w:p w14:paraId="6163F085" w14:textId="48171821" w:rsidR="008B49FE" w:rsidRPr="005624CA" w:rsidRDefault="008B49FE" w:rsidP="008B49FE">
      <w:pPr>
        <w:jc w:val="right"/>
        <w:rPr>
          <w:b/>
        </w:rPr>
      </w:pPr>
      <w:r w:rsidRPr="005624CA">
        <w:rPr>
          <w:b/>
        </w:rPr>
        <w:t>APPENDIX “1”</w:t>
      </w:r>
    </w:p>
    <w:p w14:paraId="520F02A5" w14:textId="77777777" w:rsidR="008B49FE" w:rsidRPr="005624CA" w:rsidRDefault="008B49FE" w:rsidP="008B49FE">
      <w:pPr>
        <w:rPr>
          <w:b/>
        </w:rPr>
      </w:pPr>
    </w:p>
    <w:p w14:paraId="24E55619" w14:textId="77777777" w:rsidR="008B49FE" w:rsidRPr="005624CA" w:rsidRDefault="008B49FE" w:rsidP="008B49FE">
      <w:pPr>
        <w:pStyle w:val="Heading4"/>
        <w:spacing w:before="0" w:after="0"/>
      </w:pPr>
      <w:bookmarkStart w:id="67" w:name="_heading=h.sxhqmiuwd6ee" w:colFirst="0" w:colLast="0"/>
      <w:bookmarkEnd w:id="67"/>
      <w:r w:rsidRPr="005624CA">
        <w:t>Bid Form for the Procurement of Goods</w:t>
      </w:r>
    </w:p>
    <w:p w14:paraId="0D24D4FA" w14:textId="77777777" w:rsidR="008B49FE" w:rsidRPr="005624CA" w:rsidRDefault="008B49FE" w:rsidP="008B49FE">
      <w:pPr>
        <w:jc w:val="center"/>
        <w:rPr>
          <w:b/>
          <w:i/>
          <w:sz w:val="20"/>
          <w:szCs w:val="20"/>
        </w:rPr>
      </w:pPr>
      <w:r w:rsidRPr="005624CA">
        <w:rPr>
          <w:b/>
          <w:i/>
          <w:sz w:val="20"/>
          <w:szCs w:val="20"/>
        </w:rPr>
        <w:t>[shall be submitted with the Bid]</w:t>
      </w:r>
    </w:p>
    <w:p w14:paraId="590B30C4" w14:textId="77777777" w:rsidR="008B49FE" w:rsidRPr="005624CA" w:rsidRDefault="008B49FE" w:rsidP="008B49FE">
      <w:pPr>
        <w:spacing w:after="240"/>
        <w:rPr>
          <w:sz w:val="28"/>
          <w:szCs w:val="28"/>
        </w:rPr>
      </w:pPr>
      <w:r w:rsidRPr="005624CA">
        <w:t>_________________________________________________________________________</w:t>
      </w:r>
    </w:p>
    <w:p w14:paraId="1D5AC704" w14:textId="77777777" w:rsidR="008B49FE" w:rsidRPr="005624CA" w:rsidRDefault="008B49FE" w:rsidP="008B49FE">
      <w:pPr>
        <w:pStyle w:val="Heading4"/>
        <w:spacing w:before="0"/>
      </w:pPr>
      <w:bookmarkStart w:id="68" w:name="_heading=h.wut24w3aos08" w:colFirst="0" w:colLast="0"/>
      <w:bookmarkEnd w:id="68"/>
      <w:r w:rsidRPr="005624CA">
        <w:t>BID FORM</w:t>
      </w:r>
    </w:p>
    <w:p w14:paraId="3E91A8F0" w14:textId="77777777" w:rsidR="008B49FE" w:rsidRPr="005624CA" w:rsidRDefault="008B49FE" w:rsidP="008B49FE">
      <w:pPr>
        <w:ind w:left="5760"/>
      </w:pPr>
      <w:r w:rsidRPr="005624CA">
        <w:t>Date : _________________</w:t>
      </w:r>
    </w:p>
    <w:p w14:paraId="750AD9C6" w14:textId="77777777" w:rsidR="008B49FE" w:rsidRPr="005624CA" w:rsidRDefault="008B49FE" w:rsidP="008B49FE">
      <w:r w:rsidRPr="005624CA">
        <w:t xml:space="preserve">                                                               Project Identification No.  : _________________</w:t>
      </w:r>
    </w:p>
    <w:p w14:paraId="3C5171EC" w14:textId="77777777" w:rsidR="008B49FE" w:rsidRPr="005624CA" w:rsidRDefault="008B49FE" w:rsidP="008B49FE">
      <w:pPr>
        <w:spacing w:before="240" w:after="240"/>
      </w:pPr>
      <w:r w:rsidRPr="005624CA">
        <w:rPr>
          <w:i/>
        </w:rPr>
        <w:t>To:  [name and address of Procuring Entity]</w:t>
      </w:r>
    </w:p>
    <w:p w14:paraId="1B8C4147" w14:textId="77777777" w:rsidR="008B49FE" w:rsidRPr="005624CA" w:rsidRDefault="008B49FE" w:rsidP="008B49FE">
      <w:pPr>
        <w:spacing w:before="240" w:after="240"/>
        <w:ind w:firstLine="720"/>
        <w:rPr>
          <w:i/>
        </w:rPr>
      </w:pPr>
      <w:r w:rsidRPr="005624CA">
        <w:t xml:space="preserve">Having examined the Philippine Bidding Documents (PBDs) including the Supplemental or Bid Bulletin Numbers </w:t>
      </w:r>
      <w:r w:rsidRPr="005624CA">
        <w:rPr>
          <w:i/>
        </w:rPr>
        <w:t xml:space="preserve">[insert numbers], </w:t>
      </w:r>
      <w:r w:rsidRPr="005624CA">
        <w:t xml:space="preserve">the receipt of which is hereby duly acknowledged, we, the undersigned, offer to </w:t>
      </w:r>
      <w:r w:rsidRPr="005624CA">
        <w:rPr>
          <w:i/>
        </w:rPr>
        <w:t>[supply/deliver</w:t>
      </w:r>
      <w:r w:rsidRPr="005624CA">
        <w:t>/</w:t>
      </w:r>
      <w:r w:rsidRPr="005624CA">
        <w:rPr>
          <w:i/>
        </w:rPr>
        <w:t xml:space="preserve">perform] [description of the Goods] </w:t>
      </w:r>
      <w:r w:rsidRPr="005624CA">
        <w:t xml:space="preserve">in conformity with the said PBDs for the sum of </w:t>
      </w:r>
      <w:r w:rsidRPr="005624CA">
        <w:rPr>
          <w:i/>
        </w:rPr>
        <w:t xml:space="preserve">[total Bid amount in words and figures] </w:t>
      </w:r>
      <w:r w:rsidRPr="005624CA">
        <w:t xml:space="preserve">or the total calculated bid price, as evaluated and corrected for computational errors, and other bid modifications in accordance with the Price Schedules attached herewith and made part of this Bid.  The total bid price includes the cost of all taxes, such as, but not limited to: </w:t>
      </w:r>
      <w:r w:rsidRPr="005624CA">
        <w:rPr>
          <w:i/>
        </w:rPr>
        <w:t>[specify the applicable taxes, e.g. (</w:t>
      </w:r>
      <w:proofErr w:type="spellStart"/>
      <w:r w:rsidRPr="005624CA">
        <w:rPr>
          <w:i/>
        </w:rPr>
        <w:t>i</w:t>
      </w:r>
      <w:proofErr w:type="spellEnd"/>
      <w:r w:rsidRPr="005624CA">
        <w:rPr>
          <w:i/>
        </w:rPr>
        <w:t xml:space="preserve">) value added tax (VAT), (ii) income tax, (iii) local taxes, and (iv) other fiscal levies and duties], </w:t>
      </w:r>
      <w:r w:rsidRPr="005624CA">
        <w:t>which are itemized herein or in the Price Schedules,</w:t>
      </w:r>
    </w:p>
    <w:p w14:paraId="6EB112C3" w14:textId="77777777" w:rsidR="008B49FE" w:rsidRPr="005624CA" w:rsidRDefault="008B49FE" w:rsidP="008B49FE">
      <w:pPr>
        <w:spacing w:before="240" w:after="240"/>
      </w:pPr>
      <w:r w:rsidRPr="005624CA">
        <w:t xml:space="preserve">    </w:t>
      </w:r>
      <w:r w:rsidRPr="005624CA">
        <w:tab/>
        <w:t>If our Bid is accepted, we undertake:</w:t>
      </w:r>
    </w:p>
    <w:p w14:paraId="1A29B81B" w14:textId="77777777" w:rsidR="008B49FE" w:rsidRPr="005624CA" w:rsidRDefault="008B49FE" w:rsidP="00D07A30">
      <w:pPr>
        <w:widowControl w:val="0"/>
        <w:numPr>
          <w:ilvl w:val="0"/>
          <w:numId w:val="32"/>
        </w:numPr>
        <w:autoSpaceDE w:val="0"/>
        <w:autoSpaceDN w:val="0"/>
        <w:rPr>
          <w:sz w:val="20"/>
          <w:szCs w:val="20"/>
        </w:rPr>
      </w:pPr>
      <w:r w:rsidRPr="005624CA">
        <w:rPr>
          <w:sz w:val="20"/>
          <w:szCs w:val="20"/>
        </w:rPr>
        <w:t>to deliver the goods in accordance with the delivery schedule specified in the Schedule of Requirements of the Philippine Bidding Documents (PBDs);</w:t>
      </w:r>
    </w:p>
    <w:p w14:paraId="4D88A1A0" w14:textId="77777777" w:rsidR="008B49FE" w:rsidRPr="005624CA" w:rsidRDefault="008B49FE" w:rsidP="008B49FE">
      <w:pPr>
        <w:ind w:left="1440"/>
        <w:rPr>
          <w:sz w:val="20"/>
          <w:szCs w:val="20"/>
        </w:rPr>
      </w:pPr>
    </w:p>
    <w:p w14:paraId="0DAD4B59" w14:textId="77777777" w:rsidR="008B49FE" w:rsidRPr="005624CA" w:rsidRDefault="008B49FE" w:rsidP="00D07A30">
      <w:pPr>
        <w:widowControl w:val="0"/>
        <w:numPr>
          <w:ilvl w:val="0"/>
          <w:numId w:val="32"/>
        </w:numPr>
        <w:autoSpaceDE w:val="0"/>
        <w:autoSpaceDN w:val="0"/>
        <w:rPr>
          <w:sz w:val="20"/>
          <w:szCs w:val="20"/>
        </w:rPr>
      </w:pPr>
      <w:r w:rsidRPr="005624CA">
        <w:rPr>
          <w:sz w:val="20"/>
          <w:szCs w:val="20"/>
        </w:rPr>
        <w:t>to provide a performance security in the form, amounts, and within the times prescribed in the PBDs;</w:t>
      </w:r>
    </w:p>
    <w:p w14:paraId="4C304F1A" w14:textId="77777777" w:rsidR="008B49FE" w:rsidRPr="005624CA" w:rsidRDefault="008B49FE" w:rsidP="008B49FE">
      <w:pPr>
        <w:ind w:left="1440"/>
        <w:rPr>
          <w:sz w:val="20"/>
          <w:szCs w:val="20"/>
        </w:rPr>
      </w:pPr>
    </w:p>
    <w:p w14:paraId="74577401" w14:textId="77777777" w:rsidR="008B49FE" w:rsidRPr="005624CA" w:rsidRDefault="008B49FE" w:rsidP="00D07A30">
      <w:pPr>
        <w:widowControl w:val="0"/>
        <w:numPr>
          <w:ilvl w:val="0"/>
          <w:numId w:val="32"/>
        </w:numPr>
        <w:autoSpaceDE w:val="0"/>
        <w:autoSpaceDN w:val="0"/>
        <w:rPr>
          <w:sz w:val="20"/>
          <w:szCs w:val="20"/>
        </w:rPr>
      </w:pPr>
      <w:r w:rsidRPr="005624CA">
        <w:rPr>
          <w:sz w:val="20"/>
          <w:szCs w:val="20"/>
        </w:rPr>
        <w:t>to abide by the Bid Validity Period specified in the PBDs and it shall remain binding upon us at any time before the expiration of that period.</w:t>
      </w:r>
    </w:p>
    <w:p w14:paraId="5A0A4937" w14:textId="77777777" w:rsidR="008B49FE" w:rsidRPr="005624CA" w:rsidRDefault="008B49FE" w:rsidP="008B49FE">
      <w:pPr>
        <w:ind w:firstLine="720"/>
      </w:pPr>
    </w:p>
    <w:p w14:paraId="57A7B0C0" w14:textId="77777777" w:rsidR="008B49FE" w:rsidRPr="005624CA" w:rsidRDefault="008B49FE" w:rsidP="008B49FE">
      <w:pPr>
        <w:ind w:firstLine="720"/>
        <w:rPr>
          <w:i/>
        </w:rPr>
      </w:pPr>
      <w:r w:rsidRPr="005624CA">
        <w:rPr>
          <w:i/>
        </w:rPr>
        <w:t>[Insert this paragraph if Foreign-Assisted Project with the Development Partner:</w:t>
      </w:r>
    </w:p>
    <w:p w14:paraId="5734938F" w14:textId="77777777" w:rsidR="008B49FE" w:rsidRPr="005624CA" w:rsidRDefault="008B49FE" w:rsidP="008B49FE">
      <w:pPr>
        <w:spacing w:after="240"/>
        <w:ind w:firstLine="720"/>
      </w:pPr>
      <w:r w:rsidRPr="005624CA">
        <w:t>Commissions or gratuities, if any, paid or to be paid by us to agents relating to this Bid, and to contract execution if we are awarded the contract, are listed below:</w:t>
      </w:r>
    </w:p>
    <w:p w14:paraId="170DBEAD" w14:textId="77777777" w:rsidR="008B49FE" w:rsidRPr="005624CA" w:rsidRDefault="008B49FE" w:rsidP="008B49FE">
      <w:r w:rsidRPr="005624CA">
        <w:t xml:space="preserve">Name and address Amount and Purpose of </w:t>
      </w:r>
    </w:p>
    <w:p w14:paraId="0558B1A4" w14:textId="77777777" w:rsidR="008B49FE" w:rsidRPr="005624CA" w:rsidRDefault="008B49FE" w:rsidP="008B49FE">
      <w:r w:rsidRPr="005624CA">
        <w:t>of agent Currency Commission or gratuity</w:t>
      </w:r>
    </w:p>
    <w:p w14:paraId="36A39C4C" w14:textId="77777777" w:rsidR="008B49FE" w:rsidRPr="005624CA" w:rsidRDefault="008B49FE" w:rsidP="008B49FE"/>
    <w:p w14:paraId="3DAFE088" w14:textId="77777777" w:rsidR="008B49FE" w:rsidRPr="005624CA" w:rsidRDefault="008B49FE" w:rsidP="008B49FE">
      <w:r w:rsidRPr="005624CA">
        <w:t>________________________________________________</w:t>
      </w:r>
    </w:p>
    <w:p w14:paraId="1F45A1D7" w14:textId="77777777" w:rsidR="008B49FE" w:rsidRPr="005624CA" w:rsidRDefault="008B49FE" w:rsidP="008B49FE">
      <w:r w:rsidRPr="005624CA">
        <w:t>________________________________________________</w:t>
      </w:r>
    </w:p>
    <w:p w14:paraId="4D5E862D" w14:textId="77777777" w:rsidR="008B49FE" w:rsidRPr="005624CA" w:rsidRDefault="008B49FE" w:rsidP="008B49FE">
      <w:r w:rsidRPr="005624CA">
        <w:t>________________________________________________</w:t>
      </w:r>
    </w:p>
    <w:p w14:paraId="3E4E5AB8" w14:textId="77777777" w:rsidR="008B49FE" w:rsidRPr="005624CA" w:rsidRDefault="008B49FE" w:rsidP="008B49FE">
      <w:pPr>
        <w:rPr>
          <w:i/>
        </w:rPr>
      </w:pPr>
      <w:r w:rsidRPr="005624CA">
        <w:t xml:space="preserve">(if none, state “None”) </w:t>
      </w:r>
    </w:p>
    <w:p w14:paraId="5EFB0DAC" w14:textId="77777777" w:rsidR="008B49FE" w:rsidRPr="005624CA" w:rsidRDefault="008B49FE" w:rsidP="008B49FE">
      <w:pPr>
        <w:spacing w:before="240" w:after="240"/>
        <w:ind w:firstLine="720"/>
      </w:pPr>
      <w:r w:rsidRPr="005624CA">
        <w:t>Until a formal Contract is prepared and executed, this Bid, together with your written acceptance thereof and your Notice of Award, shall be binding upon us.</w:t>
      </w:r>
    </w:p>
    <w:p w14:paraId="60486E9A" w14:textId="77777777" w:rsidR="008B49FE" w:rsidRPr="005624CA" w:rsidRDefault="008B49FE" w:rsidP="008B49FE">
      <w:pPr>
        <w:spacing w:before="240" w:after="240"/>
        <w:ind w:firstLine="720"/>
      </w:pPr>
      <w:r w:rsidRPr="005624CA">
        <w:lastRenderedPageBreak/>
        <w:t>We understand that you are not bound to accept the Lowest Calculated Bid or any Bid you may receive.</w:t>
      </w:r>
    </w:p>
    <w:p w14:paraId="55C7F218" w14:textId="77777777" w:rsidR="008B49FE" w:rsidRPr="005624CA" w:rsidRDefault="008B49FE" w:rsidP="008B49FE">
      <w:pPr>
        <w:spacing w:before="240" w:after="240"/>
      </w:pPr>
      <w:r w:rsidRPr="005624CA">
        <w:t xml:space="preserve">     </w:t>
      </w:r>
      <w:r w:rsidRPr="005624CA">
        <w:tab/>
        <w:t>We certify/confirm that we comply with the eligibility requirements pursuant to the PBDs.</w:t>
      </w:r>
    </w:p>
    <w:p w14:paraId="729F6EFD" w14:textId="77777777" w:rsidR="008B49FE" w:rsidRPr="005624CA" w:rsidRDefault="008B49FE" w:rsidP="008B49FE">
      <w:pPr>
        <w:spacing w:before="240" w:after="240"/>
        <w:rPr>
          <w:i/>
        </w:rPr>
      </w:pPr>
      <w:r w:rsidRPr="005624CA">
        <w:t xml:space="preserve">      The undersigned is authorized to submit the bid on behalf of </w:t>
      </w:r>
      <w:r w:rsidRPr="005624CA">
        <w:rPr>
          <w:i/>
        </w:rPr>
        <w:t>[name of the bidder]</w:t>
      </w:r>
      <w:r w:rsidRPr="005624CA">
        <w:t xml:space="preserve"> as evidenced by the attached </w:t>
      </w:r>
      <w:r w:rsidRPr="005624CA">
        <w:rPr>
          <w:i/>
        </w:rPr>
        <w:t>[state the written authority]</w:t>
      </w:r>
      <w:r w:rsidRPr="005624CA">
        <w:t>.</w:t>
      </w:r>
    </w:p>
    <w:p w14:paraId="6971CBCE" w14:textId="77777777" w:rsidR="008B49FE" w:rsidRPr="005624CA" w:rsidRDefault="008B49FE" w:rsidP="008B49FE">
      <w:pPr>
        <w:spacing w:before="240" w:after="240"/>
        <w:rPr>
          <w:i/>
        </w:rPr>
      </w:pPr>
      <w:r w:rsidRPr="005624CA">
        <w:t xml:space="preserve">     We acknowledge that failure to sign each and every page of this Bid Form, including the attached Schedule of Prices, shall be a ground for the rejection of our bid. </w:t>
      </w:r>
      <w:r w:rsidRPr="005624CA">
        <w:rPr>
          <w:i/>
        </w:rPr>
        <w:t xml:space="preserve"> </w:t>
      </w:r>
    </w:p>
    <w:p w14:paraId="4DA48D41" w14:textId="77777777" w:rsidR="008B49FE" w:rsidRPr="005624CA" w:rsidRDefault="008B49FE" w:rsidP="008B49FE">
      <w:pPr>
        <w:spacing w:before="240" w:after="240"/>
        <w:rPr>
          <w:i/>
        </w:rPr>
      </w:pPr>
    </w:p>
    <w:p w14:paraId="3CCBD446" w14:textId="77777777" w:rsidR="008B49FE" w:rsidRPr="005624CA" w:rsidRDefault="008B49FE" w:rsidP="008B49FE">
      <w:pPr>
        <w:spacing w:line="360" w:lineRule="auto"/>
      </w:pPr>
      <w:r w:rsidRPr="005624CA">
        <w:t>Name: ___________________________________________________________________</w:t>
      </w:r>
    </w:p>
    <w:p w14:paraId="729B5D37" w14:textId="77777777" w:rsidR="008B49FE" w:rsidRPr="005624CA" w:rsidRDefault="008B49FE" w:rsidP="008B49FE">
      <w:pPr>
        <w:spacing w:line="360" w:lineRule="auto"/>
      </w:pPr>
      <w:r w:rsidRPr="005624CA">
        <w:t>Legal capacity: _____________________________________________________________</w:t>
      </w:r>
    </w:p>
    <w:p w14:paraId="4D53F460" w14:textId="77777777" w:rsidR="008B49FE" w:rsidRPr="005624CA" w:rsidRDefault="008B49FE" w:rsidP="008B49FE">
      <w:pPr>
        <w:spacing w:line="360" w:lineRule="auto"/>
      </w:pPr>
      <w:r w:rsidRPr="005624CA">
        <w:t xml:space="preserve">Signature:  ________________________________________________________________      </w:t>
      </w:r>
    </w:p>
    <w:p w14:paraId="28D2E835" w14:textId="77777777" w:rsidR="008B49FE" w:rsidRPr="005624CA" w:rsidRDefault="008B49FE" w:rsidP="008B49FE">
      <w:pPr>
        <w:spacing w:line="360" w:lineRule="auto"/>
      </w:pPr>
      <w:r w:rsidRPr="005624CA">
        <w:t xml:space="preserve">Duly authorized to sign the Bid for and behalf of: __________________________________                                                               </w:t>
      </w:r>
    </w:p>
    <w:p w14:paraId="3E231138" w14:textId="77777777" w:rsidR="008B49FE" w:rsidRPr="005624CA" w:rsidRDefault="008B49FE" w:rsidP="008B49FE">
      <w:r w:rsidRPr="005624CA">
        <w:t>Date: ___________________</w:t>
      </w:r>
    </w:p>
    <w:p w14:paraId="6258749F" w14:textId="77777777" w:rsidR="008B49FE" w:rsidRPr="005624CA" w:rsidRDefault="008B49FE" w:rsidP="008B49FE"/>
    <w:p w14:paraId="767EEB73" w14:textId="77777777" w:rsidR="008B49FE" w:rsidRPr="005624CA" w:rsidRDefault="008B49FE" w:rsidP="008B49FE"/>
    <w:p w14:paraId="7E1B85FF" w14:textId="77777777" w:rsidR="008B49FE" w:rsidRPr="005624CA" w:rsidRDefault="008B49FE" w:rsidP="008B49FE"/>
    <w:p w14:paraId="00F08525" w14:textId="77777777" w:rsidR="008B49FE" w:rsidRPr="005624CA" w:rsidRDefault="008B49FE" w:rsidP="008B49FE"/>
    <w:p w14:paraId="26309983" w14:textId="77777777" w:rsidR="008B49FE" w:rsidRPr="005624CA" w:rsidRDefault="008B49FE" w:rsidP="008B49FE"/>
    <w:p w14:paraId="317DEB7E" w14:textId="77777777" w:rsidR="008B49FE" w:rsidRPr="005624CA" w:rsidRDefault="008B49FE" w:rsidP="008B49FE"/>
    <w:p w14:paraId="46C008E4" w14:textId="77777777" w:rsidR="008B49FE" w:rsidRPr="005624CA" w:rsidRDefault="008B49FE" w:rsidP="008B49FE"/>
    <w:p w14:paraId="5021F94B" w14:textId="77777777" w:rsidR="008B49FE" w:rsidRPr="005624CA" w:rsidRDefault="008B49FE" w:rsidP="008B49FE"/>
    <w:p w14:paraId="426587F7" w14:textId="77777777" w:rsidR="008B49FE" w:rsidRPr="005624CA" w:rsidRDefault="008B49FE" w:rsidP="008B49FE"/>
    <w:p w14:paraId="4C1DE0C7" w14:textId="77777777" w:rsidR="008B49FE" w:rsidRPr="005624CA" w:rsidRDefault="008B49FE" w:rsidP="008B49FE"/>
    <w:p w14:paraId="31450829" w14:textId="77777777" w:rsidR="008B49FE" w:rsidRPr="005624CA" w:rsidRDefault="008B49FE" w:rsidP="008B49FE"/>
    <w:p w14:paraId="4056ECE1" w14:textId="77777777" w:rsidR="008B49FE" w:rsidRPr="005624CA" w:rsidRDefault="008B49FE" w:rsidP="008B49FE"/>
    <w:p w14:paraId="61CA415D" w14:textId="77777777" w:rsidR="008B49FE" w:rsidRPr="005624CA" w:rsidRDefault="008B49FE" w:rsidP="008B49FE"/>
    <w:p w14:paraId="273A6D85" w14:textId="77777777" w:rsidR="008B49FE" w:rsidRPr="005624CA" w:rsidRDefault="008B49FE" w:rsidP="008B49FE"/>
    <w:p w14:paraId="07884DE7" w14:textId="77777777" w:rsidR="008B49FE" w:rsidRPr="005624CA" w:rsidRDefault="008B49FE" w:rsidP="008B49FE"/>
    <w:p w14:paraId="13214E71" w14:textId="77777777" w:rsidR="008B49FE" w:rsidRPr="005624CA" w:rsidRDefault="008B49FE" w:rsidP="008B49FE"/>
    <w:p w14:paraId="7FCB0F60" w14:textId="77777777" w:rsidR="008B49FE" w:rsidRPr="005624CA" w:rsidRDefault="008B49FE" w:rsidP="008B49FE"/>
    <w:p w14:paraId="2C19DD46" w14:textId="77777777" w:rsidR="008B49FE" w:rsidRPr="005624CA" w:rsidRDefault="008B49FE" w:rsidP="008B49FE"/>
    <w:p w14:paraId="774A8298" w14:textId="77777777" w:rsidR="008B49FE" w:rsidRPr="005624CA" w:rsidRDefault="008B49FE" w:rsidP="008B49FE"/>
    <w:p w14:paraId="0080FBF5" w14:textId="77777777" w:rsidR="008B49FE" w:rsidRPr="005624CA" w:rsidRDefault="008B49FE" w:rsidP="008B49FE"/>
    <w:p w14:paraId="6F4E877F" w14:textId="77777777" w:rsidR="008B49FE" w:rsidRPr="005624CA" w:rsidRDefault="008B49FE" w:rsidP="008B49FE"/>
    <w:p w14:paraId="32B0F465" w14:textId="77777777" w:rsidR="008B49FE" w:rsidRPr="005624CA" w:rsidRDefault="008B49FE" w:rsidP="008B49FE"/>
    <w:p w14:paraId="499CA33A" w14:textId="77777777" w:rsidR="008B49FE" w:rsidRPr="005624CA" w:rsidRDefault="008B49FE" w:rsidP="008B49FE"/>
    <w:p w14:paraId="7E22F3BB" w14:textId="77777777" w:rsidR="00455A57" w:rsidRPr="005624CA" w:rsidRDefault="00455A57" w:rsidP="008B49FE"/>
    <w:p w14:paraId="3DAA3833" w14:textId="77777777" w:rsidR="008B49FE" w:rsidRPr="005624CA" w:rsidRDefault="008B49FE" w:rsidP="008B49FE"/>
    <w:p w14:paraId="463ABED7" w14:textId="77777777" w:rsidR="008B49FE" w:rsidRPr="005624CA" w:rsidRDefault="008B49FE" w:rsidP="008B49FE"/>
    <w:p w14:paraId="280D9F11" w14:textId="77777777" w:rsidR="00B42C28" w:rsidRDefault="00B42C28" w:rsidP="00A769B7">
      <w:pPr>
        <w:pStyle w:val="Heading1"/>
        <w:spacing w:before="0"/>
        <w:rPr>
          <w:sz w:val="40"/>
          <w:szCs w:val="40"/>
        </w:rPr>
      </w:pPr>
    </w:p>
    <w:p w14:paraId="2D9C0979" w14:textId="77777777" w:rsidR="00B42C28" w:rsidRDefault="00B42C28" w:rsidP="00A769B7">
      <w:pPr>
        <w:pStyle w:val="Heading1"/>
        <w:spacing w:before="0"/>
        <w:rPr>
          <w:sz w:val="40"/>
          <w:szCs w:val="40"/>
        </w:rPr>
      </w:pPr>
    </w:p>
    <w:p w14:paraId="2BDC470C" w14:textId="77777777" w:rsidR="00A769B7" w:rsidRPr="005624CA" w:rsidRDefault="00A769B7" w:rsidP="00A769B7">
      <w:pPr>
        <w:pStyle w:val="Heading1"/>
        <w:spacing w:before="0"/>
        <w:rPr>
          <w:sz w:val="40"/>
          <w:szCs w:val="40"/>
        </w:rPr>
      </w:pPr>
      <w:r w:rsidRPr="005624CA">
        <w:rPr>
          <w:sz w:val="40"/>
          <w:szCs w:val="40"/>
        </w:rPr>
        <w:t>Price Schedule for Goods Offered from Abroad</w:t>
      </w:r>
    </w:p>
    <w:p w14:paraId="3C9E5BEB" w14:textId="77777777" w:rsidR="00A769B7" w:rsidRPr="005624CA" w:rsidRDefault="00A769B7" w:rsidP="00A769B7">
      <w:pPr>
        <w:jc w:val="center"/>
        <w:rPr>
          <w:b/>
          <w:i/>
          <w:sz w:val="20"/>
          <w:szCs w:val="20"/>
        </w:rPr>
      </w:pPr>
      <w:r w:rsidRPr="005624CA">
        <w:rPr>
          <w:b/>
          <w:i/>
          <w:sz w:val="20"/>
          <w:szCs w:val="20"/>
        </w:rPr>
        <w:t>[shall be submitted with the Bid if bidder is offering goods from Abroad]</w:t>
      </w:r>
    </w:p>
    <w:p w14:paraId="223927EE" w14:textId="77777777" w:rsidR="00A769B7" w:rsidRPr="005624CA" w:rsidRDefault="00A769B7" w:rsidP="00A769B7">
      <w:pPr>
        <w:jc w:val="center"/>
        <w:rPr>
          <w:sz w:val="20"/>
          <w:szCs w:val="20"/>
        </w:rPr>
      </w:pPr>
      <w:r w:rsidRPr="005624CA">
        <w:rPr>
          <w:sz w:val="20"/>
          <w:szCs w:val="20"/>
        </w:rPr>
        <w:t xml:space="preserve">______________________________________________________________________________ </w:t>
      </w:r>
    </w:p>
    <w:p w14:paraId="05BD9BF9" w14:textId="77777777" w:rsidR="00A769B7" w:rsidRPr="005624CA" w:rsidRDefault="00A769B7" w:rsidP="00A769B7">
      <w:pPr>
        <w:pStyle w:val="Heading1"/>
        <w:spacing w:before="0"/>
        <w:rPr>
          <w:sz w:val="22"/>
          <w:szCs w:val="22"/>
        </w:rPr>
      </w:pPr>
      <w:bookmarkStart w:id="69" w:name="_heading=h.2s2wfzkafzhl" w:colFirst="0" w:colLast="0"/>
      <w:bookmarkEnd w:id="69"/>
    </w:p>
    <w:p w14:paraId="56155002" w14:textId="77777777" w:rsidR="00A769B7" w:rsidRPr="005624CA" w:rsidRDefault="00A769B7" w:rsidP="00A769B7">
      <w:pPr>
        <w:pStyle w:val="Heading1"/>
        <w:spacing w:before="0"/>
        <w:rPr>
          <w:sz w:val="22"/>
          <w:szCs w:val="22"/>
        </w:rPr>
      </w:pPr>
      <w:bookmarkStart w:id="70" w:name="_heading=h.5eew1e7h47w0" w:colFirst="0" w:colLast="0"/>
      <w:bookmarkEnd w:id="70"/>
      <w:r w:rsidRPr="005624CA">
        <w:rPr>
          <w:sz w:val="22"/>
          <w:szCs w:val="22"/>
        </w:rPr>
        <w:t>For Goods Offered from Abroad</w:t>
      </w:r>
    </w:p>
    <w:p w14:paraId="0AAB518B" w14:textId="77777777" w:rsidR="00A769B7" w:rsidRPr="005624CA" w:rsidRDefault="00A769B7" w:rsidP="00A769B7">
      <w:pPr>
        <w:spacing w:before="240" w:after="240"/>
      </w:pPr>
      <w:r w:rsidRPr="005624CA">
        <w:t>Name of Bidder  _________________________  Project ID No._________ Page ___ of ___</w:t>
      </w:r>
    </w:p>
    <w:p w14:paraId="6963FBCA" w14:textId="77777777" w:rsidR="00A769B7" w:rsidRPr="005624CA" w:rsidRDefault="00A769B7" w:rsidP="00A769B7">
      <w:pPr>
        <w:tabs>
          <w:tab w:val="left" w:pos="360"/>
        </w:tabs>
      </w:pPr>
    </w:p>
    <w:tbl>
      <w:tblPr>
        <w:tblW w:w="89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55"/>
        <w:gridCol w:w="1024"/>
        <w:gridCol w:w="832"/>
        <w:gridCol w:w="873"/>
        <w:gridCol w:w="1393"/>
        <w:gridCol w:w="873"/>
        <w:gridCol w:w="1161"/>
        <w:gridCol w:w="1161"/>
        <w:gridCol w:w="1024"/>
      </w:tblGrid>
      <w:tr w:rsidR="005624CA" w:rsidRPr="005624CA" w14:paraId="5A43C386" w14:textId="77777777" w:rsidTr="00E94D59">
        <w:trPr>
          <w:trHeight w:val="500"/>
        </w:trPr>
        <w:tc>
          <w:tcPr>
            <w:tcW w:w="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F5A5C" w14:textId="77777777" w:rsidR="00A769B7" w:rsidRPr="005624CA" w:rsidRDefault="00A769B7" w:rsidP="00E94D59">
            <w:pPr>
              <w:jc w:val="center"/>
            </w:pPr>
            <w:r w:rsidRPr="005624CA">
              <w:t>1</w:t>
            </w:r>
          </w:p>
        </w:tc>
        <w:tc>
          <w:tcPr>
            <w:tcW w:w="102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6FA5D6E" w14:textId="77777777" w:rsidR="00A769B7" w:rsidRPr="005624CA" w:rsidRDefault="00A769B7" w:rsidP="00E94D59">
            <w:pPr>
              <w:jc w:val="center"/>
            </w:pPr>
            <w:r w:rsidRPr="005624CA">
              <w:t>2</w:t>
            </w:r>
          </w:p>
        </w:tc>
        <w:tc>
          <w:tcPr>
            <w:tcW w:w="83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DDF0EEA" w14:textId="77777777" w:rsidR="00A769B7" w:rsidRPr="005624CA" w:rsidRDefault="00A769B7" w:rsidP="00E94D59">
            <w:pPr>
              <w:jc w:val="center"/>
            </w:pPr>
            <w:r w:rsidRPr="005624CA">
              <w:t>3</w:t>
            </w:r>
          </w:p>
        </w:tc>
        <w:tc>
          <w:tcPr>
            <w:tcW w:w="87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14C0B90" w14:textId="77777777" w:rsidR="00A769B7" w:rsidRPr="005624CA" w:rsidRDefault="00A769B7" w:rsidP="00E94D59">
            <w:pPr>
              <w:jc w:val="center"/>
            </w:pPr>
            <w:r w:rsidRPr="005624CA">
              <w:t>4</w:t>
            </w:r>
          </w:p>
        </w:tc>
        <w:tc>
          <w:tcPr>
            <w:tcW w:w="139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D646403" w14:textId="77777777" w:rsidR="00A769B7" w:rsidRPr="005624CA" w:rsidRDefault="00A769B7" w:rsidP="00E94D59">
            <w:pPr>
              <w:jc w:val="center"/>
            </w:pPr>
            <w:r w:rsidRPr="005624CA">
              <w:t>5</w:t>
            </w:r>
          </w:p>
        </w:tc>
        <w:tc>
          <w:tcPr>
            <w:tcW w:w="87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F5D929F" w14:textId="77777777" w:rsidR="00A769B7" w:rsidRPr="005624CA" w:rsidRDefault="00A769B7" w:rsidP="00E94D59">
            <w:pPr>
              <w:jc w:val="center"/>
            </w:pPr>
            <w:r w:rsidRPr="005624CA">
              <w:t>6</w:t>
            </w:r>
          </w:p>
        </w:tc>
        <w:tc>
          <w:tcPr>
            <w:tcW w:w="116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3CE94D5" w14:textId="77777777" w:rsidR="00A769B7" w:rsidRPr="005624CA" w:rsidRDefault="00A769B7" w:rsidP="00E94D59">
            <w:pPr>
              <w:jc w:val="center"/>
            </w:pPr>
            <w:r w:rsidRPr="005624CA">
              <w:t>7</w:t>
            </w:r>
          </w:p>
        </w:tc>
        <w:tc>
          <w:tcPr>
            <w:tcW w:w="116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7309CA1" w14:textId="77777777" w:rsidR="00A769B7" w:rsidRPr="005624CA" w:rsidRDefault="00A769B7" w:rsidP="00E94D59">
            <w:pPr>
              <w:jc w:val="center"/>
            </w:pPr>
            <w:r w:rsidRPr="005624CA">
              <w:t>8</w:t>
            </w:r>
          </w:p>
        </w:tc>
        <w:tc>
          <w:tcPr>
            <w:tcW w:w="102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EF57985" w14:textId="77777777" w:rsidR="00A769B7" w:rsidRPr="005624CA" w:rsidRDefault="00A769B7" w:rsidP="00E94D59">
            <w:pPr>
              <w:jc w:val="center"/>
            </w:pPr>
            <w:r w:rsidRPr="005624CA">
              <w:t>9</w:t>
            </w:r>
          </w:p>
        </w:tc>
      </w:tr>
      <w:tr w:rsidR="005624CA" w:rsidRPr="005624CA" w14:paraId="3D4F481D" w14:textId="77777777" w:rsidTr="00E94D59">
        <w:trPr>
          <w:trHeight w:val="1775"/>
        </w:trPr>
        <w:tc>
          <w:tcPr>
            <w:tcW w:w="6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B0CE35" w14:textId="77777777" w:rsidR="00A769B7" w:rsidRPr="005624CA" w:rsidRDefault="00A769B7" w:rsidP="00E94D59">
            <w:pPr>
              <w:jc w:val="center"/>
              <w:rPr>
                <w:sz w:val="16"/>
                <w:szCs w:val="16"/>
              </w:rPr>
            </w:pPr>
            <w:r w:rsidRPr="005624CA">
              <w:rPr>
                <w:sz w:val="16"/>
                <w:szCs w:val="16"/>
              </w:rPr>
              <w:t>Item</w:t>
            </w:r>
          </w:p>
        </w:tc>
        <w:tc>
          <w:tcPr>
            <w:tcW w:w="1024" w:type="dxa"/>
            <w:tcBorders>
              <w:bottom w:val="single" w:sz="8" w:space="0" w:color="000000"/>
              <w:right w:val="single" w:sz="8" w:space="0" w:color="000000"/>
            </w:tcBorders>
            <w:tcMar>
              <w:top w:w="100" w:type="dxa"/>
              <w:left w:w="100" w:type="dxa"/>
              <w:bottom w:w="100" w:type="dxa"/>
              <w:right w:w="100" w:type="dxa"/>
            </w:tcMar>
          </w:tcPr>
          <w:p w14:paraId="3DE3C1FD" w14:textId="77777777" w:rsidR="00A769B7" w:rsidRPr="005624CA" w:rsidRDefault="00A769B7" w:rsidP="00E94D59">
            <w:pPr>
              <w:jc w:val="center"/>
              <w:rPr>
                <w:sz w:val="16"/>
                <w:szCs w:val="16"/>
              </w:rPr>
            </w:pPr>
            <w:r w:rsidRPr="005624CA">
              <w:rPr>
                <w:sz w:val="16"/>
                <w:szCs w:val="16"/>
              </w:rPr>
              <w:t>Description</w:t>
            </w:r>
          </w:p>
        </w:tc>
        <w:tc>
          <w:tcPr>
            <w:tcW w:w="832" w:type="dxa"/>
            <w:tcBorders>
              <w:bottom w:val="single" w:sz="8" w:space="0" w:color="000000"/>
              <w:right w:val="single" w:sz="8" w:space="0" w:color="000000"/>
            </w:tcBorders>
            <w:tcMar>
              <w:top w:w="100" w:type="dxa"/>
              <w:left w:w="100" w:type="dxa"/>
              <w:bottom w:w="100" w:type="dxa"/>
              <w:right w:w="100" w:type="dxa"/>
            </w:tcMar>
          </w:tcPr>
          <w:p w14:paraId="6595CEC4" w14:textId="77777777" w:rsidR="00A769B7" w:rsidRPr="005624CA" w:rsidRDefault="00A769B7" w:rsidP="00E94D59">
            <w:pPr>
              <w:jc w:val="center"/>
              <w:rPr>
                <w:sz w:val="16"/>
                <w:szCs w:val="16"/>
              </w:rPr>
            </w:pPr>
            <w:r w:rsidRPr="005624CA">
              <w:rPr>
                <w:sz w:val="16"/>
                <w:szCs w:val="16"/>
              </w:rPr>
              <w:t>Country of origin</w:t>
            </w:r>
          </w:p>
        </w:tc>
        <w:tc>
          <w:tcPr>
            <w:tcW w:w="873" w:type="dxa"/>
            <w:tcBorders>
              <w:bottom w:val="single" w:sz="8" w:space="0" w:color="000000"/>
              <w:right w:val="single" w:sz="8" w:space="0" w:color="000000"/>
            </w:tcBorders>
            <w:tcMar>
              <w:top w:w="100" w:type="dxa"/>
              <w:left w:w="100" w:type="dxa"/>
              <w:bottom w:w="100" w:type="dxa"/>
              <w:right w:w="100" w:type="dxa"/>
            </w:tcMar>
          </w:tcPr>
          <w:p w14:paraId="3F2A1676" w14:textId="77777777" w:rsidR="00A769B7" w:rsidRPr="005624CA" w:rsidRDefault="00A769B7" w:rsidP="00E94D59">
            <w:pPr>
              <w:jc w:val="center"/>
              <w:rPr>
                <w:sz w:val="16"/>
                <w:szCs w:val="16"/>
              </w:rPr>
            </w:pPr>
            <w:r w:rsidRPr="005624CA">
              <w:rPr>
                <w:sz w:val="16"/>
                <w:szCs w:val="16"/>
              </w:rPr>
              <w:t>Quantity</w:t>
            </w:r>
          </w:p>
        </w:tc>
        <w:tc>
          <w:tcPr>
            <w:tcW w:w="1393" w:type="dxa"/>
            <w:tcBorders>
              <w:bottom w:val="single" w:sz="8" w:space="0" w:color="000000"/>
              <w:right w:val="single" w:sz="8" w:space="0" w:color="000000"/>
            </w:tcBorders>
            <w:tcMar>
              <w:top w:w="100" w:type="dxa"/>
              <w:left w:w="100" w:type="dxa"/>
              <w:bottom w:w="100" w:type="dxa"/>
              <w:right w:w="100" w:type="dxa"/>
            </w:tcMar>
          </w:tcPr>
          <w:p w14:paraId="4CAC7DDD" w14:textId="77777777" w:rsidR="00A769B7" w:rsidRPr="005624CA" w:rsidRDefault="00A769B7" w:rsidP="00E94D59">
            <w:pPr>
              <w:spacing w:after="240"/>
              <w:jc w:val="center"/>
              <w:rPr>
                <w:sz w:val="16"/>
                <w:szCs w:val="16"/>
              </w:rPr>
            </w:pPr>
            <w:r w:rsidRPr="005624CA">
              <w:rPr>
                <w:sz w:val="16"/>
                <w:szCs w:val="16"/>
              </w:rPr>
              <w:t xml:space="preserve">Unit price </w:t>
            </w:r>
            <w:proofErr w:type="spellStart"/>
            <w:r w:rsidRPr="005624CA">
              <w:rPr>
                <w:smallCaps/>
                <w:sz w:val="20"/>
                <w:szCs w:val="20"/>
              </w:rPr>
              <w:t>cif</w:t>
            </w:r>
            <w:proofErr w:type="spellEnd"/>
            <w:r w:rsidRPr="005624CA">
              <w:rPr>
                <w:sz w:val="16"/>
                <w:szCs w:val="16"/>
              </w:rPr>
              <w:t xml:space="preserve"> port of entry (specify port) or </w:t>
            </w:r>
            <w:proofErr w:type="spellStart"/>
            <w:r w:rsidRPr="005624CA">
              <w:rPr>
                <w:smallCaps/>
                <w:sz w:val="20"/>
                <w:szCs w:val="20"/>
              </w:rPr>
              <w:t>cip</w:t>
            </w:r>
            <w:proofErr w:type="spellEnd"/>
            <w:r w:rsidRPr="005624CA">
              <w:rPr>
                <w:sz w:val="20"/>
                <w:szCs w:val="20"/>
              </w:rPr>
              <w:t xml:space="preserve"> </w:t>
            </w:r>
            <w:r w:rsidRPr="005624CA">
              <w:rPr>
                <w:sz w:val="16"/>
                <w:szCs w:val="16"/>
              </w:rPr>
              <w:t>named place</w:t>
            </w:r>
          </w:p>
          <w:p w14:paraId="10656EB0" w14:textId="77777777" w:rsidR="00A769B7" w:rsidRPr="005624CA" w:rsidRDefault="00A769B7" w:rsidP="00E94D59">
            <w:pPr>
              <w:spacing w:before="240"/>
              <w:jc w:val="center"/>
              <w:rPr>
                <w:sz w:val="16"/>
                <w:szCs w:val="16"/>
              </w:rPr>
            </w:pPr>
            <w:r w:rsidRPr="005624CA">
              <w:rPr>
                <w:sz w:val="16"/>
                <w:szCs w:val="16"/>
              </w:rPr>
              <w:t>(specify border point or place of destination)</w:t>
            </w:r>
          </w:p>
        </w:tc>
        <w:tc>
          <w:tcPr>
            <w:tcW w:w="873" w:type="dxa"/>
            <w:tcBorders>
              <w:bottom w:val="single" w:sz="8" w:space="0" w:color="000000"/>
              <w:right w:val="single" w:sz="8" w:space="0" w:color="000000"/>
            </w:tcBorders>
            <w:tcMar>
              <w:top w:w="100" w:type="dxa"/>
              <w:left w:w="100" w:type="dxa"/>
              <w:bottom w:w="100" w:type="dxa"/>
              <w:right w:w="100" w:type="dxa"/>
            </w:tcMar>
          </w:tcPr>
          <w:p w14:paraId="1E5422E4" w14:textId="77777777" w:rsidR="00A769B7" w:rsidRPr="005624CA" w:rsidRDefault="00A769B7" w:rsidP="00E94D59">
            <w:pPr>
              <w:spacing w:after="240"/>
              <w:jc w:val="center"/>
              <w:rPr>
                <w:sz w:val="16"/>
                <w:szCs w:val="16"/>
              </w:rPr>
            </w:pPr>
            <w:r w:rsidRPr="005624CA">
              <w:rPr>
                <w:sz w:val="16"/>
                <w:szCs w:val="16"/>
              </w:rPr>
              <w:t xml:space="preserve">Total </w:t>
            </w:r>
            <w:proofErr w:type="spellStart"/>
            <w:r w:rsidRPr="005624CA">
              <w:rPr>
                <w:smallCaps/>
                <w:sz w:val="20"/>
                <w:szCs w:val="20"/>
              </w:rPr>
              <w:t>cif</w:t>
            </w:r>
            <w:proofErr w:type="spellEnd"/>
            <w:r w:rsidRPr="005624CA">
              <w:rPr>
                <w:sz w:val="20"/>
                <w:szCs w:val="20"/>
              </w:rPr>
              <w:t xml:space="preserve"> </w:t>
            </w:r>
            <w:r w:rsidRPr="005624CA">
              <w:rPr>
                <w:sz w:val="16"/>
                <w:szCs w:val="16"/>
              </w:rPr>
              <w:t xml:space="preserve">or </w:t>
            </w:r>
            <w:proofErr w:type="spellStart"/>
            <w:r w:rsidRPr="005624CA">
              <w:rPr>
                <w:smallCaps/>
                <w:sz w:val="20"/>
                <w:szCs w:val="20"/>
              </w:rPr>
              <w:t>cip</w:t>
            </w:r>
            <w:proofErr w:type="spellEnd"/>
            <w:r w:rsidRPr="005624CA">
              <w:rPr>
                <w:sz w:val="20"/>
                <w:szCs w:val="20"/>
              </w:rPr>
              <w:t xml:space="preserve"> </w:t>
            </w:r>
            <w:r w:rsidRPr="005624CA">
              <w:rPr>
                <w:sz w:val="16"/>
                <w:szCs w:val="16"/>
              </w:rPr>
              <w:t>price per item</w:t>
            </w:r>
          </w:p>
          <w:p w14:paraId="1CCB4D36" w14:textId="77777777" w:rsidR="00A769B7" w:rsidRPr="005624CA" w:rsidRDefault="00A769B7" w:rsidP="00E94D59">
            <w:pPr>
              <w:spacing w:before="240"/>
              <w:jc w:val="center"/>
              <w:rPr>
                <w:sz w:val="16"/>
                <w:szCs w:val="16"/>
              </w:rPr>
            </w:pPr>
            <w:r w:rsidRPr="005624CA">
              <w:rPr>
                <w:sz w:val="16"/>
                <w:szCs w:val="16"/>
              </w:rPr>
              <w:t>(col. 4 x 5)</w:t>
            </w:r>
          </w:p>
        </w:tc>
        <w:tc>
          <w:tcPr>
            <w:tcW w:w="1161" w:type="dxa"/>
            <w:tcBorders>
              <w:bottom w:val="single" w:sz="8" w:space="0" w:color="000000"/>
              <w:right w:val="single" w:sz="8" w:space="0" w:color="000000"/>
            </w:tcBorders>
            <w:tcMar>
              <w:top w:w="100" w:type="dxa"/>
              <w:left w:w="100" w:type="dxa"/>
              <w:bottom w:w="100" w:type="dxa"/>
              <w:right w:w="100" w:type="dxa"/>
            </w:tcMar>
          </w:tcPr>
          <w:p w14:paraId="3E5DD5ED" w14:textId="77777777" w:rsidR="00A769B7" w:rsidRPr="005624CA" w:rsidRDefault="00A769B7" w:rsidP="00E94D59">
            <w:pPr>
              <w:jc w:val="center"/>
              <w:rPr>
                <w:sz w:val="16"/>
                <w:szCs w:val="16"/>
              </w:rPr>
            </w:pPr>
            <w:r w:rsidRPr="005624CA">
              <w:rPr>
                <w:sz w:val="16"/>
                <w:szCs w:val="16"/>
              </w:rPr>
              <w:t>Unit Price Delivered Duty Unpaid (DDU)</w:t>
            </w:r>
          </w:p>
        </w:tc>
        <w:tc>
          <w:tcPr>
            <w:tcW w:w="1161" w:type="dxa"/>
            <w:tcBorders>
              <w:bottom w:val="single" w:sz="8" w:space="0" w:color="000000"/>
              <w:right w:val="single" w:sz="8" w:space="0" w:color="000000"/>
            </w:tcBorders>
            <w:tcMar>
              <w:top w:w="100" w:type="dxa"/>
              <w:left w:w="100" w:type="dxa"/>
              <w:bottom w:w="100" w:type="dxa"/>
              <w:right w:w="100" w:type="dxa"/>
            </w:tcMar>
          </w:tcPr>
          <w:p w14:paraId="30E4BF9D" w14:textId="77777777" w:rsidR="00A769B7" w:rsidRPr="005624CA" w:rsidRDefault="00A769B7" w:rsidP="00E94D59">
            <w:pPr>
              <w:jc w:val="center"/>
              <w:rPr>
                <w:sz w:val="16"/>
                <w:szCs w:val="16"/>
              </w:rPr>
            </w:pPr>
            <w:r w:rsidRPr="005624CA">
              <w:rPr>
                <w:sz w:val="16"/>
                <w:szCs w:val="16"/>
              </w:rPr>
              <w:t>Unit price</w:t>
            </w:r>
            <w:r w:rsidRPr="005624CA">
              <w:t xml:space="preserve"> </w:t>
            </w:r>
            <w:r w:rsidRPr="005624CA">
              <w:rPr>
                <w:sz w:val="16"/>
                <w:szCs w:val="16"/>
              </w:rPr>
              <w:t>Delivered Duty Paid (DDP)</w:t>
            </w:r>
          </w:p>
        </w:tc>
        <w:tc>
          <w:tcPr>
            <w:tcW w:w="1024" w:type="dxa"/>
            <w:tcBorders>
              <w:bottom w:val="single" w:sz="8" w:space="0" w:color="000000"/>
              <w:right w:val="single" w:sz="8" w:space="0" w:color="000000"/>
            </w:tcBorders>
            <w:tcMar>
              <w:top w:w="100" w:type="dxa"/>
              <w:left w:w="100" w:type="dxa"/>
              <w:bottom w:w="100" w:type="dxa"/>
              <w:right w:w="100" w:type="dxa"/>
            </w:tcMar>
          </w:tcPr>
          <w:p w14:paraId="5297ADB2" w14:textId="77777777" w:rsidR="00A769B7" w:rsidRPr="005624CA" w:rsidRDefault="00A769B7" w:rsidP="00E94D59">
            <w:pPr>
              <w:jc w:val="center"/>
              <w:rPr>
                <w:sz w:val="16"/>
                <w:szCs w:val="16"/>
              </w:rPr>
            </w:pPr>
            <w:r w:rsidRPr="005624CA">
              <w:rPr>
                <w:sz w:val="16"/>
                <w:szCs w:val="16"/>
              </w:rPr>
              <w:t>Total Price delivered DDP</w:t>
            </w:r>
          </w:p>
          <w:p w14:paraId="1FEF6054" w14:textId="77777777" w:rsidR="00A769B7" w:rsidRPr="005624CA" w:rsidRDefault="00A769B7" w:rsidP="00E94D59">
            <w:pPr>
              <w:jc w:val="center"/>
              <w:rPr>
                <w:sz w:val="16"/>
                <w:szCs w:val="16"/>
              </w:rPr>
            </w:pPr>
            <w:r w:rsidRPr="005624CA">
              <w:rPr>
                <w:sz w:val="16"/>
                <w:szCs w:val="16"/>
              </w:rPr>
              <w:t>(col 4 x 8)</w:t>
            </w:r>
          </w:p>
        </w:tc>
      </w:tr>
      <w:tr w:rsidR="005624CA" w:rsidRPr="005624CA" w14:paraId="27FC1C95" w14:textId="77777777" w:rsidTr="00E94D59">
        <w:trPr>
          <w:trHeight w:val="2565"/>
        </w:trPr>
        <w:tc>
          <w:tcPr>
            <w:tcW w:w="6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8E52F5" w14:textId="77777777" w:rsidR="00A769B7" w:rsidRPr="005624CA" w:rsidRDefault="00A769B7" w:rsidP="00E94D59">
            <w:pPr>
              <w:spacing w:before="240"/>
              <w:rPr>
                <w:sz w:val="20"/>
                <w:szCs w:val="20"/>
              </w:rPr>
            </w:pPr>
          </w:p>
        </w:tc>
        <w:tc>
          <w:tcPr>
            <w:tcW w:w="1024" w:type="dxa"/>
            <w:tcBorders>
              <w:bottom w:val="single" w:sz="8" w:space="0" w:color="000000"/>
              <w:right w:val="single" w:sz="8" w:space="0" w:color="000000"/>
            </w:tcBorders>
            <w:tcMar>
              <w:top w:w="100" w:type="dxa"/>
              <w:left w:w="100" w:type="dxa"/>
              <w:bottom w:w="100" w:type="dxa"/>
              <w:right w:w="100" w:type="dxa"/>
            </w:tcMar>
          </w:tcPr>
          <w:p w14:paraId="60115359" w14:textId="77777777" w:rsidR="00A769B7" w:rsidRPr="005624CA" w:rsidRDefault="00A769B7" w:rsidP="00E94D59">
            <w:pPr>
              <w:rPr>
                <w:sz w:val="20"/>
                <w:szCs w:val="20"/>
              </w:rPr>
            </w:pPr>
            <w:r w:rsidRPr="005624CA">
              <w:rPr>
                <w:sz w:val="20"/>
                <w:szCs w:val="20"/>
              </w:rPr>
              <w:t xml:space="preserve"> </w:t>
            </w:r>
          </w:p>
        </w:tc>
        <w:tc>
          <w:tcPr>
            <w:tcW w:w="832" w:type="dxa"/>
            <w:tcBorders>
              <w:bottom w:val="single" w:sz="8" w:space="0" w:color="000000"/>
              <w:right w:val="single" w:sz="8" w:space="0" w:color="000000"/>
            </w:tcBorders>
            <w:tcMar>
              <w:top w:w="100" w:type="dxa"/>
              <w:left w:w="100" w:type="dxa"/>
              <w:bottom w:w="100" w:type="dxa"/>
              <w:right w:w="100" w:type="dxa"/>
            </w:tcMar>
          </w:tcPr>
          <w:p w14:paraId="13B76F14" w14:textId="77777777" w:rsidR="00A769B7" w:rsidRPr="005624CA" w:rsidRDefault="00A769B7" w:rsidP="00E94D59">
            <w:pPr>
              <w:rPr>
                <w:sz w:val="20"/>
                <w:szCs w:val="20"/>
              </w:rPr>
            </w:pPr>
            <w:r w:rsidRPr="005624CA">
              <w:rPr>
                <w:sz w:val="20"/>
                <w:szCs w:val="20"/>
              </w:rPr>
              <w:t xml:space="preserve"> </w:t>
            </w:r>
          </w:p>
        </w:tc>
        <w:tc>
          <w:tcPr>
            <w:tcW w:w="873" w:type="dxa"/>
            <w:tcBorders>
              <w:bottom w:val="single" w:sz="8" w:space="0" w:color="000000"/>
              <w:right w:val="single" w:sz="8" w:space="0" w:color="000000"/>
            </w:tcBorders>
            <w:tcMar>
              <w:top w:w="100" w:type="dxa"/>
              <w:left w:w="100" w:type="dxa"/>
              <w:bottom w:w="100" w:type="dxa"/>
              <w:right w:w="100" w:type="dxa"/>
            </w:tcMar>
          </w:tcPr>
          <w:p w14:paraId="7F2CFB66" w14:textId="77777777" w:rsidR="00A769B7" w:rsidRPr="005624CA" w:rsidRDefault="00A769B7" w:rsidP="00E94D59">
            <w:pPr>
              <w:rPr>
                <w:sz w:val="20"/>
                <w:szCs w:val="20"/>
              </w:rPr>
            </w:pPr>
            <w:r w:rsidRPr="005624CA">
              <w:rPr>
                <w:sz w:val="20"/>
                <w:szCs w:val="20"/>
              </w:rPr>
              <w:t xml:space="preserve"> </w:t>
            </w:r>
          </w:p>
        </w:tc>
        <w:tc>
          <w:tcPr>
            <w:tcW w:w="1393" w:type="dxa"/>
            <w:tcBorders>
              <w:bottom w:val="single" w:sz="8" w:space="0" w:color="000000"/>
              <w:right w:val="single" w:sz="8" w:space="0" w:color="000000"/>
            </w:tcBorders>
            <w:tcMar>
              <w:top w:w="100" w:type="dxa"/>
              <w:left w:w="100" w:type="dxa"/>
              <w:bottom w:w="100" w:type="dxa"/>
              <w:right w:w="100" w:type="dxa"/>
            </w:tcMar>
          </w:tcPr>
          <w:p w14:paraId="7BB56D8A" w14:textId="77777777" w:rsidR="00A769B7" w:rsidRPr="005624CA" w:rsidRDefault="00A769B7" w:rsidP="00E94D59">
            <w:pPr>
              <w:rPr>
                <w:sz w:val="20"/>
                <w:szCs w:val="20"/>
              </w:rPr>
            </w:pPr>
            <w:r w:rsidRPr="005624CA">
              <w:rPr>
                <w:sz w:val="20"/>
                <w:szCs w:val="20"/>
              </w:rPr>
              <w:t xml:space="preserve"> </w:t>
            </w:r>
          </w:p>
        </w:tc>
        <w:tc>
          <w:tcPr>
            <w:tcW w:w="873" w:type="dxa"/>
            <w:tcBorders>
              <w:bottom w:val="single" w:sz="8" w:space="0" w:color="000000"/>
              <w:right w:val="single" w:sz="8" w:space="0" w:color="000000"/>
            </w:tcBorders>
            <w:tcMar>
              <w:top w:w="100" w:type="dxa"/>
              <w:left w:w="100" w:type="dxa"/>
              <w:bottom w:w="100" w:type="dxa"/>
              <w:right w:w="100" w:type="dxa"/>
            </w:tcMar>
          </w:tcPr>
          <w:p w14:paraId="7A384024" w14:textId="77777777" w:rsidR="00A769B7" w:rsidRPr="005624CA" w:rsidRDefault="00A769B7" w:rsidP="00E94D59">
            <w:pPr>
              <w:rPr>
                <w:sz w:val="20"/>
                <w:szCs w:val="20"/>
              </w:rPr>
            </w:pPr>
            <w:r w:rsidRPr="005624CA">
              <w:rPr>
                <w:sz w:val="20"/>
                <w:szCs w:val="20"/>
              </w:rPr>
              <w:t xml:space="preserve"> </w:t>
            </w:r>
          </w:p>
        </w:tc>
        <w:tc>
          <w:tcPr>
            <w:tcW w:w="1161" w:type="dxa"/>
            <w:tcBorders>
              <w:bottom w:val="single" w:sz="8" w:space="0" w:color="000000"/>
              <w:right w:val="single" w:sz="8" w:space="0" w:color="000000"/>
            </w:tcBorders>
            <w:tcMar>
              <w:top w:w="100" w:type="dxa"/>
              <w:left w:w="100" w:type="dxa"/>
              <w:bottom w:w="100" w:type="dxa"/>
              <w:right w:w="100" w:type="dxa"/>
            </w:tcMar>
          </w:tcPr>
          <w:p w14:paraId="5B018C67" w14:textId="77777777" w:rsidR="00A769B7" w:rsidRPr="005624CA" w:rsidRDefault="00A769B7" w:rsidP="00E94D59">
            <w:pPr>
              <w:rPr>
                <w:sz w:val="20"/>
                <w:szCs w:val="20"/>
              </w:rPr>
            </w:pPr>
            <w:r w:rsidRPr="005624CA">
              <w:rPr>
                <w:sz w:val="20"/>
                <w:szCs w:val="20"/>
              </w:rPr>
              <w:t xml:space="preserve"> </w:t>
            </w:r>
          </w:p>
        </w:tc>
        <w:tc>
          <w:tcPr>
            <w:tcW w:w="1161" w:type="dxa"/>
            <w:tcBorders>
              <w:bottom w:val="single" w:sz="8" w:space="0" w:color="000000"/>
              <w:right w:val="single" w:sz="8" w:space="0" w:color="000000"/>
            </w:tcBorders>
            <w:tcMar>
              <w:top w:w="100" w:type="dxa"/>
              <w:left w:w="100" w:type="dxa"/>
              <w:bottom w:w="100" w:type="dxa"/>
              <w:right w:w="100" w:type="dxa"/>
            </w:tcMar>
          </w:tcPr>
          <w:p w14:paraId="657437D6" w14:textId="77777777" w:rsidR="00A769B7" w:rsidRPr="005624CA" w:rsidRDefault="00A769B7" w:rsidP="00E94D59">
            <w:pPr>
              <w:rPr>
                <w:sz w:val="20"/>
                <w:szCs w:val="20"/>
              </w:rPr>
            </w:pPr>
            <w:r w:rsidRPr="005624CA">
              <w:rPr>
                <w:sz w:val="20"/>
                <w:szCs w:val="20"/>
              </w:rPr>
              <w:t xml:space="preserve"> </w:t>
            </w:r>
          </w:p>
        </w:tc>
        <w:tc>
          <w:tcPr>
            <w:tcW w:w="1024" w:type="dxa"/>
            <w:tcBorders>
              <w:bottom w:val="single" w:sz="8" w:space="0" w:color="000000"/>
              <w:right w:val="single" w:sz="8" w:space="0" w:color="000000"/>
            </w:tcBorders>
            <w:tcMar>
              <w:top w:w="100" w:type="dxa"/>
              <w:left w:w="100" w:type="dxa"/>
              <w:bottom w:w="100" w:type="dxa"/>
              <w:right w:w="100" w:type="dxa"/>
            </w:tcMar>
          </w:tcPr>
          <w:p w14:paraId="368F0694" w14:textId="77777777" w:rsidR="00A769B7" w:rsidRPr="005624CA" w:rsidRDefault="00A769B7" w:rsidP="00E94D59">
            <w:pPr>
              <w:rPr>
                <w:sz w:val="20"/>
                <w:szCs w:val="20"/>
              </w:rPr>
            </w:pPr>
            <w:r w:rsidRPr="005624CA">
              <w:rPr>
                <w:sz w:val="20"/>
                <w:szCs w:val="20"/>
              </w:rPr>
              <w:t xml:space="preserve"> </w:t>
            </w:r>
          </w:p>
        </w:tc>
      </w:tr>
    </w:tbl>
    <w:p w14:paraId="0DE1382E" w14:textId="77777777" w:rsidR="00A769B7" w:rsidRPr="005624CA" w:rsidRDefault="00A769B7" w:rsidP="00A769B7">
      <w:pPr>
        <w:spacing w:before="240" w:after="240"/>
      </w:pPr>
      <w:r w:rsidRPr="005624CA">
        <w:t xml:space="preserve"> </w:t>
      </w:r>
    </w:p>
    <w:p w14:paraId="1434EB18" w14:textId="77777777" w:rsidR="00A769B7" w:rsidRPr="005624CA" w:rsidRDefault="00A769B7" w:rsidP="00A769B7">
      <w:pPr>
        <w:spacing w:before="240" w:after="240"/>
      </w:pPr>
      <w:r w:rsidRPr="005624CA">
        <w:t xml:space="preserve"> </w:t>
      </w:r>
    </w:p>
    <w:p w14:paraId="4D2BBBE7" w14:textId="77777777" w:rsidR="00A769B7" w:rsidRPr="005624CA" w:rsidRDefault="00A769B7" w:rsidP="00A769B7">
      <w:pPr>
        <w:spacing w:before="240" w:after="240"/>
      </w:pPr>
      <w:r w:rsidRPr="005624CA">
        <w:t>Name: ___________________________________________________________________</w:t>
      </w:r>
    </w:p>
    <w:p w14:paraId="21D47200" w14:textId="77777777" w:rsidR="00A769B7" w:rsidRPr="005624CA" w:rsidRDefault="00A769B7" w:rsidP="00A769B7">
      <w:pPr>
        <w:spacing w:before="240" w:after="240"/>
      </w:pPr>
      <w:r w:rsidRPr="005624CA">
        <w:t>Legal Capacity: ____________________________________________________________</w:t>
      </w:r>
    </w:p>
    <w:p w14:paraId="6E261EBF" w14:textId="77777777" w:rsidR="00A769B7" w:rsidRPr="005624CA" w:rsidRDefault="00A769B7" w:rsidP="00A769B7">
      <w:pPr>
        <w:spacing w:before="240" w:after="240"/>
      </w:pPr>
      <w:r w:rsidRPr="005624CA">
        <w:t xml:space="preserve">Signature: ________________________________________________________________      </w:t>
      </w:r>
    </w:p>
    <w:p w14:paraId="477680CB" w14:textId="77777777" w:rsidR="00A769B7" w:rsidRPr="005624CA" w:rsidRDefault="00A769B7" w:rsidP="00A769B7">
      <w:r w:rsidRPr="005624CA">
        <w:t>Duly authorized to sign the Bid for and behalf of: __________________________________</w:t>
      </w:r>
    </w:p>
    <w:p w14:paraId="05573D33" w14:textId="77777777" w:rsidR="00A769B7" w:rsidRPr="005624CA" w:rsidRDefault="00A769B7" w:rsidP="00A769B7"/>
    <w:p w14:paraId="7ED38B91" w14:textId="77777777" w:rsidR="00A769B7" w:rsidRPr="005624CA" w:rsidRDefault="00A769B7" w:rsidP="00A769B7"/>
    <w:p w14:paraId="149E22CE" w14:textId="77777777" w:rsidR="00A769B7" w:rsidRPr="005624CA" w:rsidRDefault="00A769B7" w:rsidP="00A769B7"/>
    <w:p w14:paraId="11A9E652" w14:textId="77777777" w:rsidR="00A769B7" w:rsidRPr="005624CA" w:rsidRDefault="00A769B7" w:rsidP="00A769B7"/>
    <w:p w14:paraId="11651070" w14:textId="77777777" w:rsidR="00A769B7" w:rsidRPr="005624CA" w:rsidRDefault="00A769B7" w:rsidP="00A769B7"/>
    <w:p w14:paraId="2837CBE2" w14:textId="77777777" w:rsidR="00A769B7" w:rsidRPr="005624CA" w:rsidRDefault="00A769B7" w:rsidP="00A769B7">
      <w:pPr>
        <w:tabs>
          <w:tab w:val="right" w:pos="8453"/>
        </w:tabs>
        <w:rPr>
          <w:u w:val="single"/>
        </w:rPr>
      </w:pPr>
    </w:p>
    <w:p w14:paraId="1CF7A733" w14:textId="77777777" w:rsidR="00A769B7" w:rsidRPr="005624CA" w:rsidRDefault="00A769B7" w:rsidP="00A769B7">
      <w:pPr>
        <w:jc w:val="center"/>
        <w:rPr>
          <w:b/>
          <w:sz w:val="40"/>
          <w:szCs w:val="40"/>
        </w:rPr>
      </w:pPr>
      <w:r w:rsidRPr="005624CA">
        <w:rPr>
          <w:b/>
          <w:sz w:val="40"/>
          <w:szCs w:val="40"/>
        </w:rPr>
        <w:t>Price Schedule for Goods Offered from Within the Philippines</w:t>
      </w:r>
    </w:p>
    <w:p w14:paraId="63D5FFEE" w14:textId="77777777" w:rsidR="00A769B7" w:rsidRPr="005624CA" w:rsidRDefault="00A769B7" w:rsidP="00A769B7">
      <w:pPr>
        <w:jc w:val="center"/>
        <w:rPr>
          <w:b/>
          <w:i/>
          <w:sz w:val="20"/>
          <w:szCs w:val="20"/>
        </w:rPr>
      </w:pPr>
      <w:r w:rsidRPr="005624CA">
        <w:rPr>
          <w:b/>
          <w:i/>
          <w:sz w:val="20"/>
          <w:szCs w:val="20"/>
        </w:rPr>
        <w:t>[shall be submitted with the Bid if bidder is offering goods from within the Philippines]</w:t>
      </w:r>
    </w:p>
    <w:p w14:paraId="23C83457" w14:textId="77777777" w:rsidR="00A769B7" w:rsidRPr="005624CA" w:rsidRDefault="00A769B7" w:rsidP="00A769B7">
      <w:pPr>
        <w:jc w:val="center"/>
        <w:rPr>
          <w:sz w:val="20"/>
          <w:szCs w:val="20"/>
        </w:rPr>
      </w:pPr>
      <w:r w:rsidRPr="005624CA">
        <w:rPr>
          <w:sz w:val="20"/>
          <w:szCs w:val="20"/>
        </w:rPr>
        <w:t xml:space="preserve">______________________________________________________________________________  </w:t>
      </w:r>
    </w:p>
    <w:p w14:paraId="528CB024" w14:textId="77777777" w:rsidR="00A769B7" w:rsidRPr="005624CA" w:rsidRDefault="00A769B7" w:rsidP="00A769B7">
      <w:pPr>
        <w:jc w:val="center"/>
        <w:rPr>
          <w:b/>
        </w:rPr>
      </w:pPr>
    </w:p>
    <w:p w14:paraId="7A4E3A4E" w14:textId="77777777" w:rsidR="00A769B7" w:rsidRPr="005624CA" w:rsidRDefault="00A769B7" w:rsidP="00A769B7">
      <w:pPr>
        <w:jc w:val="center"/>
      </w:pPr>
      <w:r w:rsidRPr="005624CA">
        <w:rPr>
          <w:b/>
        </w:rPr>
        <w:t>For Goods Offered from Within the Philippines</w:t>
      </w:r>
    </w:p>
    <w:p w14:paraId="261FAB63" w14:textId="77777777" w:rsidR="00A769B7" w:rsidRPr="005624CA" w:rsidRDefault="00A769B7" w:rsidP="00A769B7">
      <w:pPr>
        <w:spacing w:before="240" w:after="240"/>
      </w:pPr>
      <w:r w:rsidRPr="005624CA">
        <w:t>Name of Bidder  ________________________  Project ID No._________  Page ___of___</w:t>
      </w:r>
    </w:p>
    <w:tbl>
      <w:tblPr>
        <w:tblW w:w="9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5"/>
        <w:gridCol w:w="1020"/>
        <w:gridCol w:w="885"/>
        <w:gridCol w:w="840"/>
        <w:gridCol w:w="675"/>
        <w:gridCol w:w="1290"/>
        <w:gridCol w:w="930"/>
        <w:gridCol w:w="1035"/>
        <w:gridCol w:w="825"/>
        <w:gridCol w:w="1125"/>
      </w:tblGrid>
      <w:tr w:rsidR="005624CA" w:rsidRPr="005624CA" w14:paraId="23538733" w14:textId="77777777" w:rsidTr="00E94D59">
        <w:trPr>
          <w:trHeight w:val="500"/>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EC1EB" w14:textId="77777777" w:rsidR="00A769B7" w:rsidRPr="005624CA" w:rsidRDefault="00A769B7" w:rsidP="00E94D59">
            <w:pPr>
              <w:jc w:val="center"/>
            </w:pPr>
            <w:r w:rsidRPr="005624CA">
              <w:t>1</w:t>
            </w:r>
          </w:p>
        </w:tc>
        <w:tc>
          <w:tcPr>
            <w:tcW w:w="10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3621CC0" w14:textId="77777777" w:rsidR="00A769B7" w:rsidRPr="005624CA" w:rsidRDefault="00A769B7" w:rsidP="00E94D59">
            <w:pPr>
              <w:jc w:val="center"/>
            </w:pPr>
            <w:r w:rsidRPr="005624CA">
              <w:t>2</w:t>
            </w:r>
          </w:p>
        </w:tc>
        <w:tc>
          <w:tcPr>
            <w:tcW w:w="8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5F5DD6D" w14:textId="77777777" w:rsidR="00A769B7" w:rsidRPr="005624CA" w:rsidRDefault="00A769B7" w:rsidP="00E94D59">
            <w:pPr>
              <w:jc w:val="center"/>
            </w:pPr>
            <w:r w:rsidRPr="005624CA">
              <w:t>3</w:t>
            </w:r>
          </w:p>
        </w:tc>
        <w:tc>
          <w:tcPr>
            <w:tcW w:w="8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43C52D3" w14:textId="77777777" w:rsidR="00A769B7" w:rsidRPr="005624CA" w:rsidRDefault="00A769B7" w:rsidP="00E94D59">
            <w:pPr>
              <w:jc w:val="center"/>
            </w:pPr>
            <w:r w:rsidRPr="005624CA">
              <w:t>4</w:t>
            </w:r>
          </w:p>
        </w:tc>
        <w:tc>
          <w:tcPr>
            <w:tcW w:w="6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9423347" w14:textId="77777777" w:rsidR="00A769B7" w:rsidRPr="005624CA" w:rsidRDefault="00A769B7" w:rsidP="00E94D59">
            <w:pPr>
              <w:jc w:val="center"/>
            </w:pPr>
            <w:r w:rsidRPr="005624CA">
              <w:t>5</w:t>
            </w:r>
          </w:p>
        </w:tc>
        <w:tc>
          <w:tcPr>
            <w:tcW w:w="12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BB627B3" w14:textId="77777777" w:rsidR="00A769B7" w:rsidRPr="005624CA" w:rsidRDefault="00A769B7" w:rsidP="00E94D59">
            <w:pPr>
              <w:jc w:val="center"/>
            </w:pPr>
            <w:r w:rsidRPr="005624CA">
              <w:t>6</w:t>
            </w:r>
          </w:p>
        </w:tc>
        <w:tc>
          <w:tcPr>
            <w:tcW w:w="9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61DD001" w14:textId="77777777" w:rsidR="00A769B7" w:rsidRPr="005624CA" w:rsidRDefault="00A769B7" w:rsidP="00E94D59">
            <w:pPr>
              <w:jc w:val="center"/>
            </w:pPr>
            <w:r w:rsidRPr="005624CA">
              <w:t>7</w:t>
            </w:r>
          </w:p>
        </w:tc>
        <w:tc>
          <w:tcPr>
            <w:tcW w:w="10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0C15EE6" w14:textId="77777777" w:rsidR="00A769B7" w:rsidRPr="005624CA" w:rsidRDefault="00A769B7" w:rsidP="00E94D59">
            <w:pPr>
              <w:jc w:val="center"/>
            </w:pPr>
            <w:r w:rsidRPr="005624CA">
              <w:t>8</w:t>
            </w:r>
          </w:p>
        </w:tc>
        <w:tc>
          <w:tcPr>
            <w:tcW w:w="8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56281A8" w14:textId="77777777" w:rsidR="00A769B7" w:rsidRPr="005624CA" w:rsidRDefault="00A769B7" w:rsidP="00E94D59">
            <w:pPr>
              <w:jc w:val="center"/>
            </w:pPr>
            <w:r w:rsidRPr="005624CA">
              <w:t>9</w:t>
            </w:r>
          </w:p>
        </w:tc>
        <w:tc>
          <w:tcPr>
            <w:tcW w:w="11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F14FDA5" w14:textId="77777777" w:rsidR="00A769B7" w:rsidRPr="005624CA" w:rsidRDefault="00A769B7" w:rsidP="00E94D59">
            <w:pPr>
              <w:jc w:val="center"/>
            </w:pPr>
            <w:r w:rsidRPr="005624CA">
              <w:t>10</w:t>
            </w:r>
          </w:p>
        </w:tc>
      </w:tr>
      <w:tr w:rsidR="005624CA" w:rsidRPr="005624CA" w14:paraId="029AFE0B" w14:textId="77777777" w:rsidTr="00E94D59">
        <w:trPr>
          <w:trHeight w:val="1445"/>
        </w:trPr>
        <w:tc>
          <w:tcPr>
            <w:tcW w:w="5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76645A" w14:textId="77777777" w:rsidR="00A769B7" w:rsidRPr="005624CA" w:rsidRDefault="00A769B7" w:rsidP="00E94D59">
            <w:pPr>
              <w:jc w:val="center"/>
              <w:rPr>
                <w:sz w:val="16"/>
                <w:szCs w:val="16"/>
              </w:rPr>
            </w:pPr>
            <w:r w:rsidRPr="005624CA">
              <w:rPr>
                <w:sz w:val="16"/>
                <w:szCs w:val="16"/>
              </w:rPr>
              <w:t>Item</w:t>
            </w:r>
          </w:p>
        </w:tc>
        <w:tc>
          <w:tcPr>
            <w:tcW w:w="1020" w:type="dxa"/>
            <w:tcBorders>
              <w:bottom w:val="single" w:sz="8" w:space="0" w:color="000000"/>
              <w:right w:val="single" w:sz="8" w:space="0" w:color="000000"/>
            </w:tcBorders>
            <w:tcMar>
              <w:top w:w="100" w:type="dxa"/>
              <w:left w:w="100" w:type="dxa"/>
              <w:bottom w:w="100" w:type="dxa"/>
              <w:right w:w="100" w:type="dxa"/>
            </w:tcMar>
          </w:tcPr>
          <w:p w14:paraId="16F4ACB6" w14:textId="77777777" w:rsidR="00A769B7" w:rsidRPr="005624CA" w:rsidRDefault="00A769B7" w:rsidP="00E94D59">
            <w:pPr>
              <w:jc w:val="center"/>
              <w:rPr>
                <w:sz w:val="16"/>
                <w:szCs w:val="16"/>
              </w:rPr>
            </w:pPr>
            <w:r w:rsidRPr="005624CA">
              <w:rPr>
                <w:sz w:val="16"/>
                <w:szCs w:val="16"/>
              </w:rPr>
              <w:t>Description</w:t>
            </w:r>
          </w:p>
        </w:tc>
        <w:tc>
          <w:tcPr>
            <w:tcW w:w="885" w:type="dxa"/>
            <w:tcBorders>
              <w:bottom w:val="single" w:sz="8" w:space="0" w:color="000000"/>
              <w:right w:val="single" w:sz="8" w:space="0" w:color="000000"/>
            </w:tcBorders>
            <w:tcMar>
              <w:top w:w="100" w:type="dxa"/>
              <w:left w:w="100" w:type="dxa"/>
              <w:bottom w:w="100" w:type="dxa"/>
              <w:right w:w="100" w:type="dxa"/>
            </w:tcMar>
          </w:tcPr>
          <w:p w14:paraId="439277B1" w14:textId="77777777" w:rsidR="00A769B7" w:rsidRPr="005624CA" w:rsidRDefault="00A769B7" w:rsidP="00E94D59">
            <w:pPr>
              <w:jc w:val="center"/>
              <w:rPr>
                <w:sz w:val="16"/>
                <w:szCs w:val="16"/>
              </w:rPr>
            </w:pPr>
            <w:r w:rsidRPr="005624CA">
              <w:rPr>
                <w:sz w:val="16"/>
                <w:szCs w:val="16"/>
              </w:rPr>
              <w:t>Country of origin</w:t>
            </w:r>
          </w:p>
        </w:tc>
        <w:tc>
          <w:tcPr>
            <w:tcW w:w="840" w:type="dxa"/>
            <w:tcBorders>
              <w:bottom w:val="single" w:sz="8" w:space="0" w:color="000000"/>
              <w:right w:val="single" w:sz="8" w:space="0" w:color="000000"/>
            </w:tcBorders>
            <w:tcMar>
              <w:top w:w="100" w:type="dxa"/>
              <w:left w:w="100" w:type="dxa"/>
              <w:bottom w:w="100" w:type="dxa"/>
              <w:right w:w="100" w:type="dxa"/>
            </w:tcMar>
          </w:tcPr>
          <w:p w14:paraId="65069644" w14:textId="77777777" w:rsidR="00A769B7" w:rsidRPr="005624CA" w:rsidRDefault="00A769B7" w:rsidP="00E94D59">
            <w:pPr>
              <w:jc w:val="center"/>
              <w:rPr>
                <w:sz w:val="16"/>
                <w:szCs w:val="16"/>
              </w:rPr>
            </w:pPr>
            <w:r w:rsidRPr="005624CA">
              <w:rPr>
                <w:sz w:val="16"/>
                <w:szCs w:val="16"/>
              </w:rPr>
              <w:t>Quantity</w:t>
            </w:r>
          </w:p>
        </w:tc>
        <w:tc>
          <w:tcPr>
            <w:tcW w:w="675" w:type="dxa"/>
            <w:tcBorders>
              <w:bottom w:val="single" w:sz="8" w:space="0" w:color="000000"/>
              <w:right w:val="single" w:sz="8" w:space="0" w:color="000000"/>
            </w:tcBorders>
            <w:tcMar>
              <w:top w:w="100" w:type="dxa"/>
              <w:left w:w="100" w:type="dxa"/>
              <w:bottom w:w="100" w:type="dxa"/>
              <w:right w:w="100" w:type="dxa"/>
            </w:tcMar>
          </w:tcPr>
          <w:p w14:paraId="48BFAE28" w14:textId="77777777" w:rsidR="00A769B7" w:rsidRPr="005624CA" w:rsidRDefault="00A769B7" w:rsidP="00E94D59">
            <w:pPr>
              <w:jc w:val="center"/>
              <w:rPr>
                <w:sz w:val="16"/>
                <w:szCs w:val="16"/>
              </w:rPr>
            </w:pPr>
            <w:r w:rsidRPr="005624CA">
              <w:rPr>
                <w:sz w:val="16"/>
                <w:szCs w:val="16"/>
              </w:rPr>
              <w:t xml:space="preserve">Unit price </w:t>
            </w:r>
            <w:proofErr w:type="spellStart"/>
            <w:r w:rsidRPr="005624CA">
              <w:rPr>
                <w:smallCaps/>
                <w:sz w:val="20"/>
                <w:szCs w:val="20"/>
              </w:rPr>
              <w:t>exw</w:t>
            </w:r>
            <w:proofErr w:type="spellEnd"/>
            <w:r w:rsidRPr="005624CA">
              <w:rPr>
                <w:smallCaps/>
                <w:sz w:val="20"/>
                <w:szCs w:val="20"/>
              </w:rPr>
              <w:t xml:space="preserve"> </w:t>
            </w:r>
            <w:r w:rsidRPr="005624CA">
              <w:rPr>
                <w:sz w:val="16"/>
                <w:szCs w:val="16"/>
              </w:rPr>
              <w:t>per item</w:t>
            </w:r>
          </w:p>
        </w:tc>
        <w:tc>
          <w:tcPr>
            <w:tcW w:w="1290" w:type="dxa"/>
            <w:tcBorders>
              <w:bottom w:val="single" w:sz="8" w:space="0" w:color="000000"/>
              <w:right w:val="single" w:sz="8" w:space="0" w:color="000000"/>
            </w:tcBorders>
            <w:tcMar>
              <w:top w:w="100" w:type="dxa"/>
              <w:left w:w="100" w:type="dxa"/>
              <w:bottom w:w="100" w:type="dxa"/>
              <w:right w:w="100" w:type="dxa"/>
            </w:tcMar>
          </w:tcPr>
          <w:p w14:paraId="7C890D3E" w14:textId="77777777" w:rsidR="00A769B7" w:rsidRPr="005624CA" w:rsidRDefault="00A769B7" w:rsidP="00E94D59">
            <w:pPr>
              <w:jc w:val="center"/>
              <w:rPr>
                <w:sz w:val="16"/>
                <w:szCs w:val="16"/>
              </w:rPr>
            </w:pPr>
            <w:r w:rsidRPr="005624CA">
              <w:rPr>
                <w:sz w:val="16"/>
                <w:szCs w:val="16"/>
              </w:rPr>
              <w:t>Transportation and all other costs incidental to delivery, per item</w:t>
            </w:r>
          </w:p>
        </w:tc>
        <w:tc>
          <w:tcPr>
            <w:tcW w:w="930" w:type="dxa"/>
            <w:tcBorders>
              <w:bottom w:val="single" w:sz="8" w:space="0" w:color="000000"/>
              <w:right w:val="single" w:sz="8" w:space="0" w:color="000000"/>
            </w:tcBorders>
            <w:tcMar>
              <w:top w:w="100" w:type="dxa"/>
              <w:left w:w="100" w:type="dxa"/>
              <w:bottom w:w="100" w:type="dxa"/>
              <w:right w:w="100" w:type="dxa"/>
            </w:tcMar>
          </w:tcPr>
          <w:p w14:paraId="30CE0620" w14:textId="77777777" w:rsidR="00A769B7" w:rsidRPr="005624CA" w:rsidRDefault="00A769B7" w:rsidP="00E94D59">
            <w:pPr>
              <w:jc w:val="center"/>
              <w:rPr>
                <w:sz w:val="16"/>
                <w:szCs w:val="16"/>
              </w:rPr>
            </w:pPr>
            <w:r w:rsidRPr="005624CA">
              <w:rPr>
                <w:sz w:val="16"/>
                <w:szCs w:val="16"/>
              </w:rPr>
              <w:t>Sales and other taxes payable if Contract is awarded, per item</w:t>
            </w:r>
          </w:p>
        </w:tc>
        <w:tc>
          <w:tcPr>
            <w:tcW w:w="1035" w:type="dxa"/>
            <w:tcBorders>
              <w:bottom w:val="single" w:sz="8" w:space="0" w:color="000000"/>
              <w:right w:val="single" w:sz="8" w:space="0" w:color="000000"/>
            </w:tcBorders>
            <w:tcMar>
              <w:top w:w="100" w:type="dxa"/>
              <w:left w:w="100" w:type="dxa"/>
              <w:bottom w:w="100" w:type="dxa"/>
              <w:right w:w="100" w:type="dxa"/>
            </w:tcMar>
          </w:tcPr>
          <w:p w14:paraId="6ACDC42D" w14:textId="77777777" w:rsidR="00A769B7" w:rsidRPr="005624CA" w:rsidRDefault="00A769B7" w:rsidP="00E94D59">
            <w:pPr>
              <w:jc w:val="center"/>
              <w:rPr>
                <w:sz w:val="16"/>
                <w:szCs w:val="16"/>
              </w:rPr>
            </w:pPr>
            <w:r w:rsidRPr="005624CA">
              <w:rPr>
                <w:sz w:val="16"/>
                <w:szCs w:val="16"/>
              </w:rPr>
              <w:t>Cost of Incidental Services, if applicable, per item</w:t>
            </w:r>
          </w:p>
        </w:tc>
        <w:tc>
          <w:tcPr>
            <w:tcW w:w="825" w:type="dxa"/>
            <w:tcBorders>
              <w:bottom w:val="single" w:sz="8" w:space="0" w:color="000000"/>
              <w:right w:val="single" w:sz="8" w:space="0" w:color="000000"/>
            </w:tcBorders>
            <w:tcMar>
              <w:top w:w="100" w:type="dxa"/>
              <w:left w:w="100" w:type="dxa"/>
              <w:bottom w:w="100" w:type="dxa"/>
              <w:right w:w="100" w:type="dxa"/>
            </w:tcMar>
          </w:tcPr>
          <w:p w14:paraId="72EBE848" w14:textId="77777777" w:rsidR="00A769B7" w:rsidRPr="005624CA" w:rsidRDefault="00A769B7" w:rsidP="00E94D59">
            <w:pPr>
              <w:jc w:val="center"/>
              <w:rPr>
                <w:sz w:val="16"/>
                <w:szCs w:val="16"/>
              </w:rPr>
            </w:pPr>
            <w:r w:rsidRPr="005624CA">
              <w:rPr>
                <w:sz w:val="16"/>
                <w:szCs w:val="16"/>
              </w:rPr>
              <w:t>Total Price, per unit</w:t>
            </w:r>
          </w:p>
          <w:p w14:paraId="5F3B0EC3" w14:textId="77777777" w:rsidR="00A769B7" w:rsidRPr="005624CA" w:rsidRDefault="00A769B7" w:rsidP="00E94D59">
            <w:pPr>
              <w:spacing w:before="240"/>
              <w:jc w:val="center"/>
              <w:rPr>
                <w:sz w:val="16"/>
                <w:szCs w:val="16"/>
              </w:rPr>
            </w:pPr>
            <w:r w:rsidRPr="005624CA">
              <w:rPr>
                <w:sz w:val="16"/>
                <w:szCs w:val="16"/>
              </w:rPr>
              <w:t>(col 5+6+7+8)</w:t>
            </w:r>
          </w:p>
        </w:tc>
        <w:tc>
          <w:tcPr>
            <w:tcW w:w="1125" w:type="dxa"/>
            <w:tcBorders>
              <w:bottom w:val="single" w:sz="8" w:space="0" w:color="000000"/>
              <w:right w:val="single" w:sz="8" w:space="0" w:color="000000"/>
            </w:tcBorders>
            <w:tcMar>
              <w:top w:w="100" w:type="dxa"/>
              <w:left w:w="100" w:type="dxa"/>
              <w:bottom w:w="100" w:type="dxa"/>
              <w:right w:w="100" w:type="dxa"/>
            </w:tcMar>
          </w:tcPr>
          <w:p w14:paraId="77B22B60" w14:textId="77777777" w:rsidR="00A769B7" w:rsidRPr="005624CA" w:rsidRDefault="00A769B7" w:rsidP="00E94D59">
            <w:pPr>
              <w:spacing w:after="240"/>
              <w:jc w:val="center"/>
              <w:rPr>
                <w:sz w:val="16"/>
                <w:szCs w:val="16"/>
              </w:rPr>
            </w:pPr>
            <w:r w:rsidRPr="005624CA">
              <w:rPr>
                <w:sz w:val="16"/>
                <w:szCs w:val="16"/>
              </w:rPr>
              <w:t>Total Price delivered Final Destination</w:t>
            </w:r>
          </w:p>
          <w:p w14:paraId="0936E83B" w14:textId="77777777" w:rsidR="00A769B7" w:rsidRPr="005624CA" w:rsidRDefault="00A769B7" w:rsidP="00E94D59">
            <w:pPr>
              <w:jc w:val="center"/>
              <w:rPr>
                <w:sz w:val="16"/>
                <w:szCs w:val="16"/>
              </w:rPr>
            </w:pPr>
            <w:r w:rsidRPr="005624CA">
              <w:rPr>
                <w:sz w:val="16"/>
                <w:szCs w:val="16"/>
              </w:rPr>
              <w:t xml:space="preserve">(col 9) x </w:t>
            </w:r>
          </w:p>
          <w:p w14:paraId="1A77D7B5" w14:textId="77777777" w:rsidR="00A769B7" w:rsidRPr="005624CA" w:rsidRDefault="00A769B7" w:rsidP="00E94D59">
            <w:pPr>
              <w:jc w:val="center"/>
              <w:rPr>
                <w:sz w:val="16"/>
                <w:szCs w:val="16"/>
              </w:rPr>
            </w:pPr>
            <w:r w:rsidRPr="005624CA">
              <w:rPr>
                <w:sz w:val="16"/>
                <w:szCs w:val="16"/>
              </w:rPr>
              <w:t>(col 4)</w:t>
            </w:r>
          </w:p>
        </w:tc>
      </w:tr>
      <w:tr w:rsidR="00A769B7" w:rsidRPr="005624CA" w14:paraId="006FA0E4" w14:textId="77777777" w:rsidTr="00E94D59">
        <w:trPr>
          <w:trHeight w:val="3450"/>
        </w:trPr>
        <w:tc>
          <w:tcPr>
            <w:tcW w:w="5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10A3D2" w14:textId="77777777" w:rsidR="00A769B7" w:rsidRPr="005624CA" w:rsidRDefault="00A769B7" w:rsidP="00E94D59">
            <w:pPr>
              <w:spacing w:after="240"/>
              <w:rPr>
                <w:sz w:val="20"/>
                <w:szCs w:val="20"/>
              </w:rPr>
            </w:pPr>
            <w:r w:rsidRPr="005624CA">
              <w:rPr>
                <w:sz w:val="20"/>
                <w:szCs w:val="20"/>
              </w:rPr>
              <w:t xml:space="preserve"> </w:t>
            </w:r>
          </w:p>
          <w:p w14:paraId="0C696F22" w14:textId="77777777" w:rsidR="00A769B7" w:rsidRPr="005624CA" w:rsidRDefault="00A769B7" w:rsidP="00E94D59">
            <w:pPr>
              <w:spacing w:before="240" w:after="240"/>
              <w:rPr>
                <w:sz w:val="20"/>
                <w:szCs w:val="20"/>
              </w:rPr>
            </w:pPr>
            <w:r w:rsidRPr="005624CA">
              <w:rPr>
                <w:sz w:val="20"/>
                <w:szCs w:val="20"/>
              </w:rPr>
              <w:t xml:space="preserve"> </w:t>
            </w:r>
          </w:p>
          <w:p w14:paraId="43D92C8A" w14:textId="77777777" w:rsidR="00A769B7" w:rsidRPr="005624CA" w:rsidRDefault="00A769B7" w:rsidP="00E94D59">
            <w:pPr>
              <w:spacing w:before="240" w:after="240"/>
              <w:rPr>
                <w:sz w:val="20"/>
                <w:szCs w:val="20"/>
              </w:rPr>
            </w:pPr>
            <w:r w:rsidRPr="005624CA">
              <w:rPr>
                <w:sz w:val="20"/>
                <w:szCs w:val="20"/>
              </w:rPr>
              <w:t xml:space="preserve"> </w:t>
            </w:r>
          </w:p>
          <w:p w14:paraId="7D8E8504" w14:textId="77777777" w:rsidR="00A769B7" w:rsidRPr="005624CA" w:rsidRDefault="00A769B7" w:rsidP="00E94D59">
            <w:pPr>
              <w:spacing w:before="240" w:after="240"/>
              <w:rPr>
                <w:sz w:val="20"/>
                <w:szCs w:val="20"/>
              </w:rPr>
            </w:pPr>
            <w:r w:rsidRPr="005624CA">
              <w:rPr>
                <w:sz w:val="20"/>
                <w:szCs w:val="20"/>
              </w:rPr>
              <w:t xml:space="preserve"> </w:t>
            </w:r>
          </w:p>
          <w:p w14:paraId="5F91F751" w14:textId="77777777" w:rsidR="00A769B7" w:rsidRPr="005624CA" w:rsidRDefault="00A769B7" w:rsidP="00E94D59">
            <w:pPr>
              <w:spacing w:before="240" w:after="240"/>
              <w:rPr>
                <w:sz w:val="20"/>
                <w:szCs w:val="20"/>
              </w:rPr>
            </w:pPr>
            <w:r w:rsidRPr="005624CA">
              <w:rPr>
                <w:sz w:val="20"/>
                <w:szCs w:val="20"/>
              </w:rPr>
              <w:t xml:space="preserve"> </w:t>
            </w:r>
          </w:p>
          <w:p w14:paraId="7DC9CAD8" w14:textId="77777777" w:rsidR="00A769B7" w:rsidRPr="005624CA" w:rsidRDefault="00A769B7" w:rsidP="00E94D59">
            <w:pPr>
              <w:spacing w:before="240" w:after="240"/>
              <w:rPr>
                <w:sz w:val="20"/>
                <w:szCs w:val="20"/>
              </w:rPr>
            </w:pPr>
          </w:p>
          <w:p w14:paraId="4177BA4D" w14:textId="77777777" w:rsidR="00A769B7" w:rsidRPr="005624CA" w:rsidRDefault="00A769B7" w:rsidP="00E94D59">
            <w:pPr>
              <w:spacing w:before="240"/>
              <w:rPr>
                <w:sz w:val="20"/>
                <w:szCs w:val="20"/>
              </w:rPr>
            </w:pPr>
            <w:r w:rsidRPr="005624CA">
              <w:rPr>
                <w:sz w:val="20"/>
                <w:szCs w:val="20"/>
              </w:rPr>
              <w:t xml:space="preserve"> </w:t>
            </w:r>
          </w:p>
        </w:tc>
        <w:tc>
          <w:tcPr>
            <w:tcW w:w="1020" w:type="dxa"/>
            <w:tcBorders>
              <w:bottom w:val="single" w:sz="8" w:space="0" w:color="000000"/>
              <w:right w:val="single" w:sz="8" w:space="0" w:color="000000"/>
            </w:tcBorders>
            <w:tcMar>
              <w:top w:w="100" w:type="dxa"/>
              <w:left w:w="100" w:type="dxa"/>
              <w:bottom w:w="100" w:type="dxa"/>
              <w:right w:w="100" w:type="dxa"/>
            </w:tcMar>
          </w:tcPr>
          <w:p w14:paraId="2933034D" w14:textId="77777777" w:rsidR="00A769B7" w:rsidRPr="005624CA" w:rsidRDefault="00A769B7" w:rsidP="00E94D59">
            <w:pPr>
              <w:rPr>
                <w:sz w:val="20"/>
                <w:szCs w:val="20"/>
              </w:rPr>
            </w:pPr>
            <w:r w:rsidRPr="005624CA">
              <w:rPr>
                <w:sz w:val="20"/>
                <w:szCs w:val="20"/>
              </w:rPr>
              <w:t xml:space="preserve"> </w:t>
            </w:r>
          </w:p>
        </w:tc>
        <w:tc>
          <w:tcPr>
            <w:tcW w:w="885" w:type="dxa"/>
            <w:tcBorders>
              <w:bottom w:val="single" w:sz="8" w:space="0" w:color="000000"/>
              <w:right w:val="single" w:sz="8" w:space="0" w:color="000000"/>
            </w:tcBorders>
            <w:tcMar>
              <w:top w:w="100" w:type="dxa"/>
              <w:left w:w="100" w:type="dxa"/>
              <w:bottom w:w="100" w:type="dxa"/>
              <w:right w:w="100" w:type="dxa"/>
            </w:tcMar>
          </w:tcPr>
          <w:p w14:paraId="251266F5" w14:textId="77777777" w:rsidR="00A769B7" w:rsidRPr="005624CA" w:rsidRDefault="00A769B7" w:rsidP="00E94D59">
            <w:pPr>
              <w:rPr>
                <w:sz w:val="20"/>
                <w:szCs w:val="20"/>
              </w:rPr>
            </w:pPr>
            <w:r w:rsidRPr="005624CA">
              <w:rPr>
                <w:sz w:val="20"/>
                <w:szCs w:val="20"/>
              </w:rPr>
              <w:t xml:space="preserve"> </w:t>
            </w:r>
          </w:p>
        </w:tc>
        <w:tc>
          <w:tcPr>
            <w:tcW w:w="840" w:type="dxa"/>
            <w:tcBorders>
              <w:bottom w:val="single" w:sz="8" w:space="0" w:color="000000"/>
              <w:right w:val="single" w:sz="8" w:space="0" w:color="000000"/>
            </w:tcBorders>
            <w:tcMar>
              <w:top w:w="100" w:type="dxa"/>
              <w:left w:w="100" w:type="dxa"/>
              <w:bottom w:w="100" w:type="dxa"/>
              <w:right w:w="100" w:type="dxa"/>
            </w:tcMar>
          </w:tcPr>
          <w:p w14:paraId="4E049181" w14:textId="77777777" w:rsidR="00A769B7" w:rsidRPr="005624CA" w:rsidRDefault="00A769B7" w:rsidP="00E94D59">
            <w:pPr>
              <w:rPr>
                <w:sz w:val="20"/>
                <w:szCs w:val="20"/>
              </w:rPr>
            </w:pPr>
            <w:r w:rsidRPr="005624CA">
              <w:rPr>
                <w:sz w:val="20"/>
                <w:szCs w:val="20"/>
              </w:rPr>
              <w:t xml:space="preserve"> </w:t>
            </w:r>
          </w:p>
        </w:tc>
        <w:tc>
          <w:tcPr>
            <w:tcW w:w="675" w:type="dxa"/>
            <w:tcBorders>
              <w:bottom w:val="single" w:sz="8" w:space="0" w:color="000000"/>
              <w:right w:val="single" w:sz="8" w:space="0" w:color="000000"/>
            </w:tcBorders>
            <w:tcMar>
              <w:top w:w="100" w:type="dxa"/>
              <w:left w:w="100" w:type="dxa"/>
              <w:bottom w:w="100" w:type="dxa"/>
              <w:right w:w="100" w:type="dxa"/>
            </w:tcMar>
          </w:tcPr>
          <w:p w14:paraId="204EED2A" w14:textId="77777777" w:rsidR="00A769B7" w:rsidRPr="005624CA" w:rsidRDefault="00A769B7" w:rsidP="00E94D59">
            <w:pPr>
              <w:rPr>
                <w:sz w:val="20"/>
                <w:szCs w:val="20"/>
              </w:rPr>
            </w:pPr>
            <w:r w:rsidRPr="005624CA">
              <w:rPr>
                <w:sz w:val="20"/>
                <w:szCs w:val="20"/>
              </w:rPr>
              <w:t xml:space="preserve"> </w:t>
            </w:r>
          </w:p>
        </w:tc>
        <w:tc>
          <w:tcPr>
            <w:tcW w:w="1290" w:type="dxa"/>
            <w:tcBorders>
              <w:bottom w:val="single" w:sz="8" w:space="0" w:color="000000"/>
              <w:right w:val="single" w:sz="8" w:space="0" w:color="000000"/>
            </w:tcBorders>
            <w:tcMar>
              <w:top w:w="100" w:type="dxa"/>
              <w:left w:w="100" w:type="dxa"/>
              <w:bottom w:w="100" w:type="dxa"/>
              <w:right w:w="100" w:type="dxa"/>
            </w:tcMar>
          </w:tcPr>
          <w:p w14:paraId="0EED1BEF" w14:textId="77777777" w:rsidR="00A769B7" w:rsidRPr="005624CA" w:rsidRDefault="00A769B7" w:rsidP="00E94D59">
            <w:pPr>
              <w:rPr>
                <w:sz w:val="20"/>
                <w:szCs w:val="20"/>
              </w:rPr>
            </w:pPr>
            <w:r w:rsidRPr="005624CA">
              <w:rPr>
                <w:sz w:val="20"/>
                <w:szCs w:val="20"/>
              </w:rPr>
              <w:t xml:space="preserve"> </w:t>
            </w:r>
          </w:p>
        </w:tc>
        <w:tc>
          <w:tcPr>
            <w:tcW w:w="930" w:type="dxa"/>
            <w:tcBorders>
              <w:bottom w:val="single" w:sz="8" w:space="0" w:color="000000"/>
              <w:right w:val="single" w:sz="8" w:space="0" w:color="000000"/>
            </w:tcBorders>
            <w:tcMar>
              <w:top w:w="100" w:type="dxa"/>
              <w:left w:w="100" w:type="dxa"/>
              <w:bottom w:w="100" w:type="dxa"/>
              <w:right w:w="100" w:type="dxa"/>
            </w:tcMar>
          </w:tcPr>
          <w:p w14:paraId="395551BA" w14:textId="77777777" w:rsidR="00A769B7" w:rsidRPr="005624CA" w:rsidRDefault="00A769B7" w:rsidP="00E94D59">
            <w:pPr>
              <w:rPr>
                <w:sz w:val="20"/>
                <w:szCs w:val="20"/>
              </w:rPr>
            </w:pPr>
            <w:r w:rsidRPr="005624CA">
              <w:rPr>
                <w:sz w:val="20"/>
                <w:szCs w:val="20"/>
              </w:rPr>
              <w:t xml:space="preserve"> </w:t>
            </w:r>
          </w:p>
        </w:tc>
        <w:tc>
          <w:tcPr>
            <w:tcW w:w="1035" w:type="dxa"/>
            <w:tcBorders>
              <w:bottom w:val="single" w:sz="8" w:space="0" w:color="000000"/>
              <w:right w:val="single" w:sz="8" w:space="0" w:color="000000"/>
            </w:tcBorders>
            <w:tcMar>
              <w:top w:w="100" w:type="dxa"/>
              <w:left w:w="100" w:type="dxa"/>
              <w:bottom w:w="100" w:type="dxa"/>
              <w:right w:w="100" w:type="dxa"/>
            </w:tcMar>
          </w:tcPr>
          <w:p w14:paraId="192D255D" w14:textId="77777777" w:rsidR="00A769B7" w:rsidRPr="005624CA" w:rsidRDefault="00A769B7" w:rsidP="00E94D59">
            <w:pPr>
              <w:rPr>
                <w:sz w:val="20"/>
                <w:szCs w:val="20"/>
              </w:rPr>
            </w:pPr>
            <w:r w:rsidRPr="005624CA">
              <w:rPr>
                <w:sz w:val="20"/>
                <w:szCs w:val="20"/>
              </w:rPr>
              <w:t xml:space="preserve"> </w:t>
            </w:r>
          </w:p>
        </w:tc>
        <w:tc>
          <w:tcPr>
            <w:tcW w:w="825" w:type="dxa"/>
            <w:tcBorders>
              <w:bottom w:val="single" w:sz="8" w:space="0" w:color="000000"/>
              <w:right w:val="single" w:sz="8" w:space="0" w:color="000000"/>
            </w:tcBorders>
            <w:tcMar>
              <w:top w:w="100" w:type="dxa"/>
              <w:left w:w="100" w:type="dxa"/>
              <w:bottom w:w="100" w:type="dxa"/>
              <w:right w:w="100" w:type="dxa"/>
            </w:tcMar>
          </w:tcPr>
          <w:p w14:paraId="73FF1DA0" w14:textId="77777777" w:rsidR="00A769B7" w:rsidRPr="005624CA" w:rsidRDefault="00A769B7" w:rsidP="00E94D59">
            <w:pPr>
              <w:rPr>
                <w:sz w:val="20"/>
                <w:szCs w:val="20"/>
              </w:rPr>
            </w:pPr>
            <w:r w:rsidRPr="005624CA">
              <w:rPr>
                <w:sz w:val="20"/>
                <w:szCs w:val="20"/>
              </w:rPr>
              <w:t xml:space="preserve"> </w:t>
            </w:r>
          </w:p>
        </w:tc>
        <w:tc>
          <w:tcPr>
            <w:tcW w:w="1125" w:type="dxa"/>
            <w:tcBorders>
              <w:bottom w:val="single" w:sz="8" w:space="0" w:color="000000"/>
              <w:right w:val="single" w:sz="8" w:space="0" w:color="000000"/>
            </w:tcBorders>
            <w:tcMar>
              <w:top w:w="100" w:type="dxa"/>
              <w:left w:w="100" w:type="dxa"/>
              <w:bottom w:w="100" w:type="dxa"/>
              <w:right w:w="100" w:type="dxa"/>
            </w:tcMar>
          </w:tcPr>
          <w:p w14:paraId="1D206FD9" w14:textId="77777777" w:rsidR="00A769B7" w:rsidRPr="005624CA" w:rsidRDefault="00A769B7" w:rsidP="00E94D59">
            <w:pPr>
              <w:rPr>
                <w:sz w:val="20"/>
                <w:szCs w:val="20"/>
              </w:rPr>
            </w:pPr>
            <w:r w:rsidRPr="005624CA">
              <w:rPr>
                <w:sz w:val="20"/>
                <w:szCs w:val="20"/>
              </w:rPr>
              <w:t xml:space="preserve"> </w:t>
            </w:r>
          </w:p>
        </w:tc>
      </w:tr>
    </w:tbl>
    <w:p w14:paraId="557C0220" w14:textId="77777777" w:rsidR="00A769B7" w:rsidRPr="005624CA" w:rsidRDefault="00A769B7" w:rsidP="00A769B7">
      <w:pPr>
        <w:spacing w:before="240" w:after="240"/>
      </w:pPr>
    </w:p>
    <w:p w14:paraId="116A616B" w14:textId="77777777" w:rsidR="00A769B7" w:rsidRPr="005624CA" w:rsidRDefault="00A769B7" w:rsidP="00A769B7">
      <w:pPr>
        <w:spacing w:before="240" w:after="240"/>
      </w:pPr>
      <w:r w:rsidRPr="005624CA">
        <w:t>Name: ___________________________________________________________________</w:t>
      </w:r>
    </w:p>
    <w:p w14:paraId="3927F201" w14:textId="77777777" w:rsidR="00A769B7" w:rsidRPr="005624CA" w:rsidRDefault="00A769B7" w:rsidP="00A769B7">
      <w:pPr>
        <w:spacing w:before="240" w:after="240"/>
      </w:pPr>
      <w:r w:rsidRPr="005624CA">
        <w:t>Legal Capacity: ____________________________________________________________</w:t>
      </w:r>
    </w:p>
    <w:p w14:paraId="4C7BE9AD" w14:textId="77777777" w:rsidR="00A769B7" w:rsidRPr="005624CA" w:rsidRDefault="00A769B7" w:rsidP="00A769B7">
      <w:pPr>
        <w:spacing w:before="240" w:after="240"/>
      </w:pPr>
      <w:r w:rsidRPr="005624CA">
        <w:t xml:space="preserve">Signature: ________________________________________________________________      </w:t>
      </w:r>
    </w:p>
    <w:p w14:paraId="48C07F78" w14:textId="77777777" w:rsidR="00A769B7" w:rsidRPr="005624CA" w:rsidRDefault="00A769B7" w:rsidP="00A769B7">
      <w:r w:rsidRPr="005624CA">
        <w:t>Duly authorized to sign the Bid for and behalf of: __________________________________</w:t>
      </w:r>
    </w:p>
    <w:p w14:paraId="1BE6EE78" w14:textId="77777777" w:rsidR="00A769B7" w:rsidRPr="005624CA" w:rsidRDefault="00A769B7" w:rsidP="00A769B7">
      <w:pPr>
        <w:tabs>
          <w:tab w:val="right" w:pos="8453"/>
        </w:tabs>
        <w:rPr>
          <w:u w:val="single"/>
        </w:rPr>
      </w:pPr>
    </w:p>
    <w:p w14:paraId="6D3448F0" w14:textId="77777777" w:rsidR="00A769B7" w:rsidRPr="005624CA" w:rsidRDefault="00A769B7" w:rsidP="008B49FE">
      <w:pPr>
        <w:jc w:val="center"/>
        <w:rPr>
          <w:b/>
          <w:sz w:val="28"/>
          <w:szCs w:val="28"/>
        </w:rPr>
      </w:pPr>
    </w:p>
    <w:p w14:paraId="09DF1E7F" w14:textId="77777777" w:rsidR="00A769B7" w:rsidRPr="005624CA" w:rsidRDefault="00A769B7" w:rsidP="008B49FE">
      <w:pPr>
        <w:jc w:val="center"/>
        <w:rPr>
          <w:b/>
          <w:sz w:val="28"/>
          <w:szCs w:val="28"/>
        </w:rPr>
      </w:pPr>
    </w:p>
    <w:p w14:paraId="4FA192A0" w14:textId="77777777" w:rsidR="00A769B7" w:rsidRPr="005624CA" w:rsidRDefault="00A769B7" w:rsidP="008B49FE">
      <w:pPr>
        <w:jc w:val="center"/>
        <w:rPr>
          <w:b/>
          <w:sz w:val="28"/>
          <w:szCs w:val="28"/>
        </w:rPr>
      </w:pPr>
    </w:p>
    <w:p w14:paraId="37C72913" w14:textId="77777777" w:rsidR="00A769B7" w:rsidRPr="005624CA" w:rsidRDefault="00A769B7" w:rsidP="008B49FE">
      <w:pPr>
        <w:jc w:val="center"/>
        <w:rPr>
          <w:b/>
          <w:sz w:val="28"/>
          <w:szCs w:val="28"/>
        </w:rPr>
      </w:pPr>
    </w:p>
    <w:p w14:paraId="56B80E6D" w14:textId="77777777" w:rsidR="008B49FE" w:rsidRPr="005624CA" w:rsidRDefault="008B49FE" w:rsidP="008B49FE">
      <w:pPr>
        <w:jc w:val="center"/>
        <w:rPr>
          <w:b/>
          <w:sz w:val="28"/>
          <w:szCs w:val="28"/>
        </w:rPr>
      </w:pPr>
      <w:r w:rsidRPr="005624CA">
        <w:rPr>
          <w:b/>
          <w:sz w:val="28"/>
          <w:szCs w:val="28"/>
        </w:rPr>
        <w:lastRenderedPageBreak/>
        <w:t>Omnibus Sworn Statement (Revised)</w:t>
      </w:r>
    </w:p>
    <w:p w14:paraId="6E0E6102" w14:textId="77777777" w:rsidR="008B49FE" w:rsidRPr="005624CA" w:rsidRDefault="008B49FE" w:rsidP="008B49FE">
      <w:pPr>
        <w:jc w:val="center"/>
        <w:rPr>
          <w:b/>
          <w:i/>
          <w:sz w:val="20"/>
          <w:szCs w:val="20"/>
        </w:rPr>
      </w:pPr>
      <w:r w:rsidRPr="005624CA">
        <w:rPr>
          <w:b/>
          <w:i/>
          <w:sz w:val="20"/>
          <w:szCs w:val="20"/>
        </w:rPr>
        <w:t>[shall be submitted with the Bid]</w:t>
      </w:r>
    </w:p>
    <w:p w14:paraId="38AC7BC5" w14:textId="77777777" w:rsidR="008B49FE" w:rsidRPr="005624CA" w:rsidRDefault="008B49FE" w:rsidP="008B49FE">
      <w:r w:rsidRPr="005624CA">
        <w:t>_________________________________________________________________________</w:t>
      </w:r>
    </w:p>
    <w:p w14:paraId="4C14F9BA" w14:textId="77777777" w:rsidR="008B49FE" w:rsidRPr="005624CA" w:rsidRDefault="008B49FE" w:rsidP="008B49FE"/>
    <w:p w14:paraId="5BBD2125" w14:textId="77777777" w:rsidR="008B49FE" w:rsidRPr="005624CA" w:rsidRDefault="008B49FE" w:rsidP="008B49FE">
      <w:r w:rsidRPr="005624CA">
        <w:t>REPUBLIC OF THE PHILIPPINES )</w:t>
      </w:r>
    </w:p>
    <w:p w14:paraId="01AD7AB6" w14:textId="77777777" w:rsidR="008B49FE" w:rsidRPr="005624CA" w:rsidRDefault="008B49FE" w:rsidP="008B49FE">
      <w:r w:rsidRPr="005624CA">
        <w:t>CITY/MUNICIPALITY OF ______  ) S.S.</w:t>
      </w:r>
    </w:p>
    <w:p w14:paraId="77494BAA" w14:textId="77777777" w:rsidR="008B49FE" w:rsidRPr="005624CA" w:rsidRDefault="008B49FE" w:rsidP="008B49FE">
      <w:pPr>
        <w:spacing w:before="240"/>
        <w:jc w:val="center"/>
      </w:pPr>
      <w:r w:rsidRPr="005624CA">
        <w:t xml:space="preserve"> </w:t>
      </w:r>
      <w:r w:rsidRPr="005624CA">
        <w:rPr>
          <w:b/>
        </w:rPr>
        <w:t>AFFIDAVIT</w:t>
      </w:r>
    </w:p>
    <w:p w14:paraId="51E8B7C3" w14:textId="77777777" w:rsidR="008B49FE" w:rsidRPr="005624CA" w:rsidRDefault="008B49FE" w:rsidP="008B49FE">
      <w:pPr>
        <w:spacing w:before="240"/>
      </w:pPr>
      <w:r w:rsidRPr="005624CA">
        <w:t>I,</w:t>
      </w:r>
      <w:r w:rsidRPr="005624CA">
        <w:rPr>
          <w:b/>
        </w:rPr>
        <w:t xml:space="preserve"> </w:t>
      </w:r>
      <w:r w:rsidRPr="005624CA">
        <w:t xml:space="preserve"> [Name of Affiant], of legal age, [Civil Status], [Nationality], and residing at [Address of Affiant], after having been duly sworn in accordance with law, do hereby depose and state that:</w:t>
      </w:r>
    </w:p>
    <w:p w14:paraId="67DEA01C" w14:textId="77777777" w:rsidR="008B49FE" w:rsidRPr="005624CA" w:rsidRDefault="008B49FE" w:rsidP="008B49FE"/>
    <w:p w14:paraId="62B13E11" w14:textId="77777777" w:rsidR="008B49FE" w:rsidRPr="005624CA" w:rsidRDefault="008B49FE" w:rsidP="00D07A30">
      <w:pPr>
        <w:widowControl w:val="0"/>
        <w:numPr>
          <w:ilvl w:val="0"/>
          <w:numId w:val="35"/>
        </w:numPr>
        <w:autoSpaceDE w:val="0"/>
        <w:autoSpaceDN w:val="0"/>
        <w:ind w:left="360"/>
        <w:rPr>
          <w:i/>
        </w:rPr>
      </w:pPr>
      <w:r w:rsidRPr="005624CA">
        <w:rPr>
          <w:i/>
        </w:rPr>
        <w:t>[Select one, delete the other:]</w:t>
      </w:r>
    </w:p>
    <w:p w14:paraId="44A70198" w14:textId="77777777" w:rsidR="008B49FE" w:rsidRPr="005624CA" w:rsidRDefault="008B49FE" w:rsidP="008B49FE">
      <w:pPr>
        <w:spacing w:before="240"/>
        <w:ind w:left="360"/>
      </w:pPr>
      <w:r w:rsidRPr="005624CA">
        <w:rPr>
          <w:i/>
        </w:rPr>
        <w:t>[If a sole proprietorship:]</w:t>
      </w:r>
      <w:r w:rsidRPr="005624CA">
        <w:t xml:space="preserve"> I am the sole proprietor or authorized representative of [Name of Bidder] with office address at [address of Bidder];</w:t>
      </w:r>
    </w:p>
    <w:p w14:paraId="55F501E1" w14:textId="77777777" w:rsidR="008B49FE" w:rsidRPr="005624CA" w:rsidRDefault="008B49FE" w:rsidP="008B49FE">
      <w:pPr>
        <w:spacing w:before="240"/>
        <w:ind w:left="360"/>
      </w:pPr>
      <w:r w:rsidRPr="005624CA">
        <w:rPr>
          <w:i/>
        </w:rPr>
        <w:t xml:space="preserve">[If a partnership, corporation, cooperative, or joint venture:] </w:t>
      </w:r>
      <w:r w:rsidRPr="005624CA">
        <w:t>I am the duly authorized and designated representative of [Name of Bidder] with office address at [address of Bidder];</w:t>
      </w:r>
    </w:p>
    <w:p w14:paraId="3355F087" w14:textId="77777777" w:rsidR="008B49FE" w:rsidRPr="005624CA" w:rsidRDefault="008B49FE" w:rsidP="008B49FE">
      <w:pPr>
        <w:ind w:left="360"/>
      </w:pPr>
    </w:p>
    <w:p w14:paraId="02F93214" w14:textId="77777777" w:rsidR="008B49FE" w:rsidRPr="005624CA" w:rsidRDefault="008B49FE" w:rsidP="00D07A30">
      <w:pPr>
        <w:widowControl w:val="0"/>
        <w:numPr>
          <w:ilvl w:val="0"/>
          <w:numId w:val="39"/>
        </w:numPr>
        <w:autoSpaceDE w:val="0"/>
        <w:autoSpaceDN w:val="0"/>
        <w:ind w:left="360"/>
        <w:rPr>
          <w:i/>
        </w:rPr>
      </w:pPr>
      <w:r w:rsidRPr="005624CA">
        <w:rPr>
          <w:i/>
        </w:rPr>
        <w:t>[Select one, delete the other:]</w:t>
      </w:r>
    </w:p>
    <w:p w14:paraId="2D02E43C" w14:textId="77777777" w:rsidR="008B49FE" w:rsidRPr="005624CA" w:rsidRDefault="008B49FE" w:rsidP="008B49FE">
      <w:pPr>
        <w:spacing w:before="240"/>
        <w:ind w:left="360"/>
      </w:pPr>
      <w:r w:rsidRPr="005624CA">
        <w:rPr>
          <w:i/>
        </w:rPr>
        <w:t xml:space="preserve">[If a sole proprietorship:] </w:t>
      </w:r>
      <w:r w:rsidRPr="005624CA">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14:paraId="62FAA9C3" w14:textId="77777777" w:rsidR="008B49FE" w:rsidRPr="005624CA" w:rsidRDefault="008B49FE" w:rsidP="008B49FE">
      <w:pPr>
        <w:spacing w:before="240"/>
        <w:ind w:left="360"/>
      </w:pPr>
      <w:r w:rsidRPr="005624CA">
        <w:rPr>
          <w:i/>
        </w:rPr>
        <w:t xml:space="preserve">[If a partnership, corporation, cooperative, or joint venture:] </w:t>
      </w:r>
      <w:r w:rsidRPr="005624CA">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14:paraId="454F981F" w14:textId="77777777" w:rsidR="008B49FE" w:rsidRPr="005624CA" w:rsidRDefault="008B49FE" w:rsidP="008B49FE">
      <w:pPr>
        <w:ind w:left="360"/>
      </w:pPr>
      <w:r w:rsidRPr="005624CA">
        <w:t xml:space="preserve"> </w:t>
      </w:r>
    </w:p>
    <w:p w14:paraId="198BC7E3" w14:textId="77777777" w:rsidR="008B49FE" w:rsidRPr="005624CA" w:rsidRDefault="008B49FE" w:rsidP="00D07A30">
      <w:pPr>
        <w:widowControl w:val="0"/>
        <w:numPr>
          <w:ilvl w:val="0"/>
          <w:numId w:val="40"/>
        </w:numPr>
        <w:autoSpaceDE w:val="0"/>
        <w:autoSpaceDN w:val="0"/>
        <w:ind w:left="360"/>
      </w:pPr>
      <w:r w:rsidRPr="005624CA">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sidRPr="005624CA">
        <w:rPr>
          <w:b/>
          <w:u w:val="single"/>
        </w:rPr>
        <w:t>by itself or by relation, membership, association, affiliation, or controlling interest with another blacklisted person or entity as defined and provided for in the Uniform Guidelines on Blacklisting;</w:t>
      </w:r>
    </w:p>
    <w:p w14:paraId="22801526" w14:textId="77777777" w:rsidR="008B49FE" w:rsidRPr="005624CA" w:rsidRDefault="008B49FE" w:rsidP="008B49FE">
      <w:pPr>
        <w:ind w:left="360"/>
      </w:pPr>
      <w:r w:rsidRPr="005624CA">
        <w:t xml:space="preserve"> </w:t>
      </w:r>
    </w:p>
    <w:p w14:paraId="26B829CC" w14:textId="77777777" w:rsidR="008B49FE" w:rsidRPr="005624CA" w:rsidRDefault="008B49FE" w:rsidP="00D07A30">
      <w:pPr>
        <w:widowControl w:val="0"/>
        <w:numPr>
          <w:ilvl w:val="0"/>
          <w:numId w:val="36"/>
        </w:numPr>
        <w:autoSpaceDE w:val="0"/>
        <w:autoSpaceDN w:val="0"/>
        <w:ind w:left="360"/>
      </w:pPr>
      <w:r w:rsidRPr="005624CA">
        <w:t>Each of the documents submitted in satisfaction of the bidding requirements is an authentic copy of the original, complete, and all statements and information provided therein are true and correct;</w:t>
      </w:r>
    </w:p>
    <w:p w14:paraId="02284C88" w14:textId="77777777" w:rsidR="008B49FE" w:rsidRPr="005624CA" w:rsidRDefault="008B49FE" w:rsidP="008B49FE">
      <w:pPr>
        <w:ind w:left="360"/>
      </w:pPr>
      <w:r w:rsidRPr="005624CA">
        <w:t xml:space="preserve"> </w:t>
      </w:r>
    </w:p>
    <w:p w14:paraId="5F0CB394" w14:textId="77777777" w:rsidR="008B49FE" w:rsidRPr="005624CA" w:rsidRDefault="008B49FE" w:rsidP="00D07A30">
      <w:pPr>
        <w:widowControl w:val="0"/>
        <w:numPr>
          <w:ilvl w:val="0"/>
          <w:numId w:val="41"/>
        </w:numPr>
        <w:autoSpaceDE w:val="0"/>
        <w:autoSpaceDN w:val="0"/>
        <w:ind w:left="360"/>
      </w:pPr>
      <w:r w:rsidRPr="005624CA">
        <w:t>[Name of Bidder] is authorizing the Head of the Procuring Entity or its duly authorized representative(s) to verify all the documents submitted;</w:t>
      </w:r>
    </w:p>
    <w:p w14:paraId="05521B20" w14:textId="77777777" w:rsidR="008B49FE" w:rsidRPr="005624CA" w:rsidRDefault="008B49FE" w:rsidP="008B49FE">
      <w:pPr>
        <w:rPr>
          <w:b/>
          <w:u w:val="single"/>
        </w:rPr>
      </w:pPr>
    </w:p>
    <w:p w14:paraId="39E74363" w14:textId="77777777" w:rsidR="008B49FE" w:rsidRPr="005624CA" w:rsidRDefault="008B49FE" w:rsidP="00D07A30">
      <w:pPr>
        <w:widowControl w:val="0"/>
        <w:numPr>
          <w:ilvl w:val="0"/>
          <w:numId w:val="33"/>
        </w:numPr>
        <w:autoSpaceDE w:val="0"/>
        <w:autoSpaceDN w:val="0"/>
        <w:ind w:left="360"/>
        <w:rPr>
          <w:i/>
        </w:rPr>
      </w:pPr>
      <w:r w:rsidRPr="005624CA">
        <w:rPr>
          <w:i/>
        </w:rPr>
        <w:t>[Select one, delete the rest:]</w:t>
      </w:r>
    </w:p>
    <w:p w14:paraId="7810FF9C" w14:textId="77777777" w:rsidR="008B49FE" w:rsidRPr="005624CA" w:rsidRDefault="008B49FE" w:rsidP="008B49FE">
      <w:pPr>
        <w:spacing w:before="240"/>
        <w:ind w:left="360"/>
        <w:rPr>
          <w:i/>
          <w:sz w:val="23"/>
          <w:szCs w:val="23"/>
        </w:rPr>
      </w:pPr>
      <w:r w:rsidRPr="005624CA">
        <w:rPr>
          <w:i/>
          <w:sz w:val="23"/>
          <w:szCs w:val="23"/>
        </w:rPr>
        <w:lastRenderedPageBreak/>
        <w:t>[If a sole proprietorship:]</w:t>
      </w:r>
      <w:r w:rsidRPr="005624CA">
        <w:rPr>
          <w:sz w:val="23"/>
          <w:szCs w:val="23"/>
        </w:rP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3F2AEAEC" w14:textId="77777777" w:rsidR="008B49FE" w:rsidRPr="005624CA" w:rsidRDefault="008B49FE" w:rsidP="008B49FE">
      <w:pPr>
        <w:spacing w:before="240"/>
        <w:ind w:left="360"/>
        <w:rPr>
          <w:sz w:val="23"/>
          <w:szCs w:val="23"/>
        </w:rPr>
      </w:pPr>
      <w:r w:rsidRPr="005624CA">
        <w:rPr>
          <w:i/>
          <w:sz w:val="23"/>
          <w:szCs w:val="23"/>
        </w:rPr>
        <w:t>[If a partnership or cooperative:]</w:t>
      </w:r>
      <w:r w:rsidRPr="005624CA">
        <w:rPr>
          <w:sz w:val="23"/>
          <w:szCs w:val="23"/>
        </w:rPr>
        <w:t xml:space="preserve"> None of the officers and members of </w:t>
      </w:r>
      <w:r w:rsidRPr="005624CA">
        <w:rPr>
          <w:i/>
          <w:sz w:val="23"/>
          <w:szCs w:val="23"/>
        </w:rPr>
        <w:t xml:space="preserve">[Name of Bidder] </w:t>
      </w:r>
      <w:r w:rsidRPr="005624CA">
        <w:rPr>
          <w:sz w:val="23"/>
          <w:szCs w:val="23"/>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6C834543" w14:textId="77777777" w:rsidR="008B49FE" w:rsidRPr="005624CA" w:rsidRDefault="008B49FE" w:rsidP="008B49FE">
      <w:pPr>
        <w:spacing w:before="240"/>
        <w:ind w:left="360"/>
        <w:rPr>
          <w:sz w:val="23"/>
          <w:szCs w:val="23"/>
        </w:rPr>
      </w:pPr>
      <w:r w:rsidRPr="005624CA">
        <w:rPr>
          <w:i/>
          <w:sz w:val="23"/>
          <w:szCs w:val="23"/>
        </w:rPr>
        <w:t>[If a corporation or joint venture:]</w:t>
      </w:r>
      <w:r w:rsidRPr="005624CA">
        <w:rPr>
          <w:sz w:val="23"/>
          <w:szCs w:val="23"/>
        </w:rPr>
        <w:t xml:space="preserve"> None of the officers, directors, and controlling stockholders of </w:t>
      </w:r>
      <w:r w:rsidRPr="005624CA">
        <w:rPr>
          <w:i/>
          <w:sz w:val="23"/>
          <w:szCs w:val="23"/>
        </w:rPr>
        <w:t xml:space="preserve">[Name of Bidder] </w:t>
      </w:r>
      <w:r w:rsidRPr="005624CA">
        <w:rPr>
          <w:sz w:val="23"/>
          <w:szCs w:val="23"/>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0304F9E7" w14:textId="77777777" w:rsidR="008B49FE" w:rsidRPr="005624CA" w:rsidRDefault="008B49FE" w:rsidP="008B49FE">
      <w:pPr>
        <w:ind w:left="360"/>
        <w:rPr>
          <w:sz w:val="23"/>
          <w:szCs w:val="23"/>
        </w:rPr>
      </w:pPr>
    </w:p>
    <w:p w14:paraId="70F3CF62" w14:textId="77777777" w:rsidR="008B49FE" w:rsidRPr="005624CA" w:rsidRDefault="008B49FE" w:rsidP="00D07A30">
      <w:pPr>
        <w:widowControl w:val="0"/>
        <w:numPr>
          <w:ilvl w:val="0"/>
          <w:numId w:val="38"/>
        </w:numPr>
        <w:autoSpaceDE w:val="0"/>
        <w:autoSpaceDN w:val="0"/>
        <w:ind w:left="360"/>
        <w:rPr>
          <w:sz w:val="23"/>
          <w:szCs w:val="23"/>
        </w:rPr>
      </w:pPr>
      <w:r w:rsidRPr="005624CA">
        <w:rPr>
          <w:i/>
          <w:sz w:val="23"/>
          <w:szCs w:val="23"/>
        </w:rPr>
        <w:t xml:space="preserve">[Name of Bidder] </w:t>
      </w:r>
      <w:r w:rsidRPr="005624CA">
        <w:rPr>
          <w:sz w:val="23"/>
          <w:szCs w:val="23"/>
        </w:rPr>
        <w:t>complies with existing labor laws and standards; and</w:t>
      </w:r>
    </w:p>
    <w:p w14:paraId="5467D2D8" w14:textId="77777777" w:rsidR="008B49FE" w:rsidRPr="005624CA" w:rsidRDefault="008B49FE" w:rsidP="008B49FE">
      <w:pPr>
        <w:ind w:left="360"/>
        <w:rPr>
          <w:sz w:val="23"/>
          <w:szCs w:val="23"/>
        </w:rPr>
      </w:pPr>
      <w:r w:rsidRPr="005624CA">
        <w:rPr>
          <w:sz w:val="23"/>
          <w:szCs w:val="23"/>
        </w:rPr>
        <w:t xml:space="preserve"> </w:t>
      </w:r>
    </w:p>
    <w:p w14:paraId="2E109D22" w14:textId="77777777" w:rsidR="008B49FE" w:rsidRPr="005624CA" w:rsidRDefault="008B49FE" w:rsidP="00D07A30">
      <w:pPr>
        <w:widowControl w:val="0"/>
        <w:numPr>
          <w:ilvl w:val="0"/>
          <w:numId w:val="37"/>
        </w:numPr>
        <w:autoSpaceDE w:val="0"/>
        <w:autoSpaceDN w:val="0"/>
        <w:ind w:left="360"/>
        <w:rPr>
          <w:sz w:val="23"/>
          <w:szCs w:val="23"/>
        </w:rPr>
      </w:pPr>
      <w:r w:rsidRPr="005624CA">
        <w:rPr>
          <w:i/>
          <w:sz w:val="23"/>
          <w:szCs w:val="23"/>
        </w:rPr>
        <w:t>[Name of Bidder]</w:t>
      </w:r>
      <w:r w:rsidRPr="005624CA">
        <w:rPr>
          <w:sz w:val="23"/>
          <w:szCs w:val="23"/>
        </w:rPr>
        <w:t xml:space="preserve"> is aware of and has undertaken the responsibilities as a Bidder in compliance with the Philippine Bidding Documents, which includes:</w:t>
      </w:r>
    </w:p>
    <w:p w14:paraId="4E68F412" w14:textId="77777777" w:rsidR="008B49FE" w:rsidRPr="005624CA" w:rsidRDefault="008B49FE" w:rsidP="008B49FE">
      <w:pPr>
        <w:ind w:left="360"/>
        <w:rPr>
          <w:sz w:val="23"/>
          <w:szCs w:val="23"/>
        </w:rPr>
      </w:pPr>
    </w:p>
    <w:p w14:paraId="2B6844C3" w14:textId="77777777" w:rsidR="008B49FE" w:rsidRPr="005624CA" w:rsidRDefault="008B49FE" w:rsidP="00D07A30">
      <w:pPr>
        <w:widowControl w:val="0"/>
        <w:numPr>
          <w:ilvl w:val="1"/>
          <w:numId w:val="37"/>
        </w:numPr>
        <w:autoSpaceDE w:val="0"/>
        <w:autoSpaceDN w:val="0"/>
        <w:ind w:left="810" w:hanging="450"/>
        <w:rPr>
          <w:sz w:val="23"/>
          <w:szCs w:val="23"/>
        </w:rPr>
      </w:pPr>
      <w:r w:rsidRPr="005624CA">
        <w:rPr>
          <w:sz w:val="23"/>
          <w:szCs w:val="23"/>
        </w:rPr>
        <w:t>Carefully examining all of the Bidding Documents;</w:t>
      </w:r>
    </w:p>
    <w:p w14:paraId="5A22A7BB" w14:textId="77777777" w:rsidR="008B49FE" w:rsidRPr="005624CA" w:rsidRDefault="008B49FE" w:rsidP="00D07A30">
      <w:pPr>
        <w:widowControl w:val="0"/>
        <w:numPr>
          <w:ilvl w:val="1"/>
          <w:numId w:val="37"/>
        </w:numPr>
        <w:autoSpaceDE w:val="0"/>
        <w:autoSpaceDN w:val="0"/>
        <w:ind w:left="810" w:hanging="450"/>
        <w:rPr>
          <w:sz w:val="23"/>
          <w:szCs w:val="23"/>
        </w:rPr>
      </w:pPr>
      <w:r w:rsidRPr="005624CA">
        <w:rPr>
          <w:sz w:val="23"/>
          <w:szCs w:val="23"/>
        </w:rPr>
        <w:t>Acknowledging all conditions, local or otherwise, affecting the implementation of the Contract;</w:t>
      </w:r>
    </w:p>
    <w:p w14:paraId="7E89A84A" w14:textId="77777777" w:rsidR="008B49FE" w:rsidRPr="005624CA" w:rsidRDefault="008B49FE" w:rsidP="00D07A30">
      <w:pPr>
        <w:widowControl w:val="0"/>
        <w:numPr>
          <w:ilvl w:val="1"/>
          <w:numId w:val="37"/>
        </w:numPr>
        <w:autoSpaceDE w:val="0"/>
        <w:autoSpaceDN w:val="0"/>
        <w:ind w:left="810" w:hanging="450"/>
        <w:rPr>
          <w:sz w:val="23"/>
          <w:szCs w:val="23"/>
        </w:rPr>
      </w:pPr>
      <w:r w:rsidRPr="005624CA">
        <w:rPr>
          <w:sz w:val="23"/>
          <w:szCs w:val="23"/>
        </w:rPr>
        <w:t>Making an estimate of the facilities available and needed for the contract to be bid, if any; and</w:t>
      </w:r>
    </w:p>
    <w:p w14:paraId="020A2CA7" w14:textId="77777777" w:rsidR="008B49FE" w:rsidRPr="005624CA" w:rsidRDefault="008B49FE" w:rsidP="00D07A30">
      <w:pPr>
        <w:widowControl w:val="0"/>
        <w:numPr>
          <w:ilvl w:val="1"/>
          <w:numId w:val="37"/>
        </w:numPr>
        <w:autoSpaceDE w:val="0"/>
        <w:autoSpaceDN w:val="0"/>
        <w:ind w:left="810" w:hanging="450"/>
        <w:rPr>
          <w:sz w:val="23"/>
          <w:szCs w:val="23"/>
        </w:rPr>
      </w:pPr>
      <w:r w:rsidRPr="005624CA">
        <w:rPr>
          <w:sz w:val="23"/>
          <w:szCs w:val="23"/>
        </w:rPr>
        <w:t xml:space="preserve">Inquiring or securing Supplemental/Bid Bulletin(s) issued for the </w:t>
      </w:r>
      <w:r w:rsidRPr="005624CA">
        <w:rPr>
          <w:i/>
          <w:sz w:val="23"/>
          <w:szCs w:val="23"/>
        </w:rPr>
        <w:t>[Name of the Project]</w:t>
      </w:r>
      <w:r w:rsidRPr="005624CA">
        <w:rPr>
          <w:sz w:val="23"/>
          <w:szCs w:val="23"/>
        </w:rPr>
        <w:t>.</w:t>
      </w:r>
    </w:p>
    <w:p w14:paraId="5B5FA941" w14:textId="77777777" w:rsidR="008B49FE" w:rsidRPr="005624CA" w:rsidRDefault="008B49FE" w:rsidP="008B49FE">
      <w:pPr>
        <w:ind w:left="360"/>
        <w:rPr>
          <w:sz w:val="23"/>
          <w:szCs w:val="23"/>
        </w:rPr>
      </w:pPr>
      <w:r w:rsidRPr="005624CA">
        <w:rPr>
          <w:sz w:val="23"/>
          <w:szCs w:val="23"/>
        </w:rPr>
        <w:t xml:space="preserve"> </w:t>
      </w:r>
    </w:p>
    <w:p w14:paraId="7FED115B" w14:textId="77777777" w:rsidR="008B49FE" w:rsidRPr="005624CA" w:rsidRDefault="008B49FE" w:rsidP="00D07A30">
      <w:pPr>
        <w:widowControl w:val="0"/>
        <w:numPr>
          <w:ilvl w:val="0"/>
          <w:numId w:val="34"/>
        </w:numPr>
        <w:autoSpaceDE w:val="0"/>
        <w:autoSpaceDN w:val="0"/>
        <w:ind w:left="360"/>
        <w:rPr>
          <w:sz w:val="23"/>
          <w:szCs w:val="23"/>
        </w:rPr>
      </w:pPr>
      <w:r w:rsidRPr="005624CA">
        <w:rPr>
          <w:i/>
          <w:sz w:val="23"/>
          <w:szCs w:val="23"/>
        </w:rPr>
        <w:t>[Name of Bidder]</w:t>
      </w:r>
      <w:r w:rsidRPr="005624CA">
        <w:rPr>
          <w:sz w:val="23"/>
          <w:szCs w:val="23"/>
        </w:rPr>
        <w:t xml:space="preserve"> did not give or pay directly or indirectly, any commission, amount, fee, or any form of consideration, pecuniary or otherwise, to any person or official, personnel or representative of the government in relation to any procurement project or activity.</w:t>
      </w:r>
    </w:p>
    <w:p w14:paraId="44BFD2BC" w14:textId="77777777" w:rsidR="008B49FE" w:rsidRPr="005624CA" w:rsidRDefault="008B49FE" w:rsidP="008B49FE">
      <w:pPr>
        <w:ind w:left="720"/>
        <w:rPr>
          <w:sz w:val="23"/>
          <w:szCs w:val="23"/>
        </w:rPr>
      </w:pPr>
    </w:p>
    <w:p w14:paraId="0E0447BF" w14:textId="77777777" w:rsidR="008B49FE" w:rsidRPr="005624CA" w:rsidRDefault="008B49FE" w:rsidP="00D07A30">
      <w:pPr>
        <w:widowControl w:val="0"/>
        <w:numPr>
          <w:ilvl w:val="0"/>
          <w:numId w:val="34"/>
        </w:numPr>
        <w:autoSpaceDE w:val="0"/>
        <w:autoSpaceDN w:val="0"/>
        <w:ind w:left="360"/>
        <w:rPr>
          <w:b/>
          <w:sz w:val="23"/>
          <w:szCs w:val="23"/>
        </w:rPr>
      </w:pPr>
      <w:r w:rsidRPr="005624CA">
        <w:rPr>
          <w:b/>
          <w:sz w:val="23"/>
          <w:szCs w:val="23"/>
          <w:u w:val="single"/>
        </w:rPr>
        <w:t>In case advance payment was made or given, failure to perform or deliver any of the obligations and undertakings in the contract shall be sufficient grounds to constitute criminal liability for Swindling (</w:t>
      </w:r>
      <w:proofErr w:type="spellStart"/>
      <w:r w:rsidRPr="005624CA">
        <w:rPr>
          <w:b/>
          <w:sz w:val="23"/>
          <w:szCs w:val="23"/>
          <w:u w:val="single"/>
        </w:rPr>
        <w:t>Estafa</w:t>
      </w:r>
      <w:proofErr w:type="spellEnd"/>
      <w:r w:rsidRPr="005624CA">
        <w:rPr>
          <w:b/>
          <w:sz w:val="23"/>
          <w:szCs w:val="23"/>
          <w:u w:val="single"/>
        </w:rP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14:paraId="55412EDF" w14:textId="77777777" w:rsidR="008B49FE" w:rsidRPr="005624CA" w:rsidRDefault="008B49FE" w:rsidP="008B49FE">
      <w:pPr>
        <w:spacing w:before="240" w:after="240"/>
        <w:rPr>
          <w:sz w:val="23"/>
          <w:szCs w:val="23"/>
        </w:rPr>
      </w:pPr>
      <w:r w:rsidRPr="005624CA">
        <w:rPr>
          <w:b/>
          <w:sz w:val="23"/>
          <w:szCs w:val="23"/>
        </w:rPr>
        <w:t>IN WITNESS WHEREOF</w:t>
      </w:r>
      <w:r w:rsidRPr="005624CA">
        <w:rPr>
          <w:sz w:val="23"/>
          <w:szCs w:val="23"/>
        </w:rPr>
        <w:t>, I have hereunto set my hand this __ day of ___, 20__ at ____________, Philippines.</w:t>
      </w:r>
    </w:p>
    <w:p w14:paraId="40AFFB9A" w14:textId="77777777" w:rsidR="008B49FE" w:rsidRPr="005624CA" w:rsidRDefault="008B49FE" w:rsidP="008B49FE">
      <w:pPr>
        <w:spacing w:before="240"/>
        <w:ind w:left="3960"/>
        <w:jc w:val="center"/>
        <w:rPr>
          <w:i/>
          <w:sz w:val="23"/>
          <w:szCs w:val="23"/>
        </w:rPr>
      </w:pPr>
      <w:r w:rsidRPr="005624CA">
        <w:rPr>
          <w:i/>
          <w:sz w:val="23"/>
          <w:szCs w:val="23"/>
        </w:rPr>
        <w:t>[Insert NAME OF BIDDER OR ITS AUTHORIZED REPRESENTATIVE]</w:t>
      </w:r>
    </w:p>
    <w:p w14:paraId="3A540D93" w14:textId="77777777" w:rsidR="008B49FE" w:rsidRPr="005624CA" w:rsidRDefault="008B49FE" w:rsidP="008B49FE">
      <w:pPr>
        <w:ind w:left="4770"/>
        <w:rPr>
          <w:i/>
          <w:sz w:val="23"/>
          <w:szCs w:val="23"/>
        </w:rPr>
      </w:pPr>
      <w:r w:rsidRPr="005624CA">
        <w:rPr>
          <w:i/>
          <w:sz w:val="23"/>
          <w:szCs w:val="23"/>
        </w:rPr>
        <w:t>[Insert signatory’s legal capacity]</w:t>
      </w:r>
    </w:p>
    <w:p w14:paraId="459996F2" w14:textId="77777777" w:rsidR="008B49FE" w:rsidRPr="005624CA" w:rsidRDefault="008B49FE" w:rsidP="008B49FE">
      <w:pPr>
        <w:ind w:left="4770"/>
        <w:rPr>
          <w:sz w:val="23"/>
          <w:szCs w:val="23"/>
        </w:rPr>
      </w:pPr>
      <w:r w:rsidRPr="005624CA">
        <w:rPr>
          <w:sz w:val="23"/>
          <w:szCs w:val="23"/>
        </w:rPr>
        <w:t xml:space="preserve">                      Affiant</w:t>
      </w:r>
    </w:p>
    <w:p w14:paraId="304093E3" w14:textId="77777777" w:rsidR="008B49FE" w:rsidRPr="005624CA" w:rsidRDefault="008B49FE" w:rsidP="008B49FE">
      <w:pPr>
        <w:jc w:val="center"/>
        <w:rPr>
          <w:b/>
          <w:sz w:val="23"/>
          <w:szCs w:val="23"/>
        </w:rPr>
      </w:pPr>
    </w:p>
    <w:p w14:paraId="38763A5D" w14:textId="77777777" w:rsidR="008B49FE" w:rsidRPr="005624CA" w:rsidRDefault="008B49FE" w:rsidP="008B49FE">
      <w:pPr>
        <w:jc w:val="center"/>
        <w:rPr>
          <w:b/>
          <w:sz w:val="23"/>
          <w:szCs w:val="23"/>
        </w:rPr>
      </w:pPr>
    </w:p>
    <w:p w14:paraId="2AA9E5E4" w14:textId="77777777" w:rsidR="008B49FE" w:rsidRPr="005624CA" w:rsidRDefault="008B49FE" w:rsidP="008B49FE">
      <w:pPr>
        <w:jc w:val="center"/>
        <w:rPr>
          <w:b/>
          <w:i/>
          <w:sz w:val="23"/>
          <w:szCs w:val="23"/>
        </w:rPr>
      </w:pPr>
      <w:r w:rsidRPr="005624CA">
        <w:rPr>
          <w:b/>
          <w:i/>
          <w:sz w:val="23"/>
          <w:szCs w:val="23"/>
          <w:u w:val="single"/>
        </w:rPr>
        <w:t>[</w:t>
      </w:r>
      <w:proofErr w:type="spellStart"/>
      <w:r w:rsidRPr="005624CA">
        <w:rPr>
          <w:b/>
          <w:i/>
          <w:sz w:val="23"/>
          <w:szCs w:val="23"/>
          <w:u w:val="single"/>
        </w:rPr>
        <w:t>Jurat</w:t>
      </w:r>
      <w:proofErr w:type="spellEnd"/>
      <w:r w:rsidRPr="005624CA">
        <w:rPr>
          <w:b/>
          <w:i/>
          <w:sz w:val="23"/>
          <w:szCs w:val="23"/>
          <w:u w:val="single"/>
        </w:rPr>
        <w:t>]</w:t>
      </w:r>
    </w:p>
    <w:p w14:paraId="52E52914" w14:textId="77777777" w:rsidR="008B49FE" w:rsidRPr="005624CA" w:rsidRDefault="008B49FE" w:rsidP="008B49FE">
      <w:pPr>
        <w:jc w:val="center"/>
        <w:rPr>
          <w:sz w:val="23"/>
          <w:szCs w:val="23"/>
        </w:rPr>
      </w:pPr>
      <w:r w:rsidRPr="005624CA">
        <w:rPr>
          <w:i/>
          <w:sz w:val="23"/>
          <w:szCs w:val="23"/>
        </w:rPr>
        <w:t>[Format shall be based on the latest Rules on Notarial Practice]</w:t>
      </w:r>
    </w:p>
    <w:p w14:paraId="3C65C885" w14:textId="77777777" w:rsidR="008B49FE" w:rsidRPr="005624CA" w:rsidRDefault="008B49FE" w:rsidP="008B49FE">
      <w:pPr>
        <w:spacing w:before="240"/>
        <w:jc w:val="center"/>
        <w:rPr>
          <w:b/>
          <w:sz w:val="28"/>
          <w:szCs w:val="28"/>
        </w:rPr>
      </w:pPr>
      <w:r w:rsidRPr="005624CA">
        <w:rPr>
          <w:sz w:val="23"/>
          <w:szCs w:val="23"/>
        </w:rPr>
        <w:br w:type="page"/>
      </w:r>
      <w:r w:rsidRPr="005624CA">
        <w:rPr>
          <w:b/>
          <w:sz w:val="28"/>
          <w:szCs w:val="28"/>
        </w:rPr>
        <w:lastRenderedPageBreak/>
        <w:t>Bid Securing Declaration Form</w:t>
      </w:r>
    </w:p>
    <w:p w14:paraId="27CA7182" w14:textId="77777777" w:rsidR="008B49FE" w:rsidRPr="005624CA" w:rsidRDefault="008B49FE" w:rsidP="008B49FE">
      <w:pPr>
        <w:jc w:val="center"/>
        <w:rPr>
          <w:b/>
          <w:i/>
          <w:sz w:val="20"/>
          <w:szCs w:val="20"/>
        </w:rPr>
      </w:pPr>
      <w:r w:rsidRPr="005624CA">
        <w:rPr>
          <w:b/>
          <w:i/>
          <w:sz w:val="20"/>
          <w:szCs w:val="20"/>
        </w:rPr>
        <w:t>[shall be submitted with the Bid if bidder opts to provide this form of bid security]</w:t>
      </w:r>
    </w:p>
    <w:p w14:paraId="1C713DE1" w14:textId="77777777" w:rsidR="008B49FE" w:rsidRPr="005624CA" w:rsidRDefault="008B49FE" w:rsidP="008B49FE">
      <w:pPr>
        <w:jc w:val="center"/>
        <w:rPr>
          <w:b/>
          <w:i/>
        </w:rPr>
      </w:pPr>
      <w:r w:rsidRPr="005624CA">
        <w:rPr>
          <w:b/>
          <w:i/>
        </w:rPr>
        <w:t>_________________________________________________________________________</w:t>
      </w:r>
    </w:p>
    <w:p w14:paraId="3F5F9650" w14:textId="77777777" w:rsidR="008B49FE" w:rsidRPr="005624CA" w:rsidRDefault="008B49FE" w:rsidP="008B49FE">
      <w:pPr>
        <w:jc w:val="center"/>
        <w:rPr>
          <w:b/>
        </w:rPr>
      </w:pPr>
      <w:r w:rsidRPr="005624CA">
        <w:rPr>
          <w:b/>
        </w:rPr>
        <w:t xml:space="preserve"> </w:t>
      </w:r>
    </w:p>
    <w:p w14:paraId="51165008" w14:textId="77777777" w:rsidR="008B49FE" w:rsidRPr="005624CA" w:rsidRDefault="008B49FE" w:rsidP="008B49FE">
      <w:r w:rsidRPr="005624CA">
        <w:t>REPUBLIC OF THE PHILIPPINES)</w:t>
      </w:r>
    </w:p>
    <w:p w14:paraId="60091BFF" w14:textId="77777777" w:rsidR="008B49FE" w:rsidRPr="005624CA" w:rsidRDefault="008B49FE" w:rsidP="008B49FE">
      <w:r w:rsidRPr="005624CA">
        <w:t>CITY OF _______________________) S.S.</w:t>
      </w:r>
    </w:p>
    <w:p w14:paraId="5883DE5A" w14:textId="77777777" w:rsidR="008B49FE" w:rsidRPr="005624CA" w:rsidRDefault="008B49FE" w:rsidP="008B49FE">
      <w:pPr>
        <w:jc w:val="center"/>
        <w:rPr>
          <w:b/>
        </w:rPr>
      </w:pPr>
    </w:p>
    <w:p w14:paraId="55F5FEEE" w14:textId="77777777" w:rsidR="008B49FE" w:rsidRPr="005624CA" w:rsidRDefault="008B49FE" w:rsidP="008B49FE">
      <w:pPr>
        <w:jc w:val="center"/>
        <w:rPr>
          <w:b/>
        </w:rPr>
      </w:pPr>
      <w:r w:rsidRPr="005624CA">
        <w:rPr>
          <w:b/>
        </w:rPr>
        <w:t xml:space="preserve"> </w:t>
      </w:r>
    </w:p>
    <w:p w14:paraId="5941E14D" w14:textId="77777777" w:rsidR="008B49FE" w:rsidRPr="005624CA" w:rsidRDefault="008B49FE" w:rsidP="008B49FE">
      <w:pPr>
        <w:jc w:val="center"/>
        <w:rPr>
          <w:b/>
        </w:rPr>
      </w:pPr>
      <w:r w:rsidRPr="005624CA">
        <w:rPr>
          <w:b/>
        </w:rPr>
        <w:t>BID SECURING DECLARATION</w:t>
      </w:r>
    </w:p>
    <w:p w14:paraId="4F6D35F1" w14:textId="77777777" w:rsidR="008B49FE" w:rsidRPr="005624CA" w:rsidRDefault="008B49FE" w:rsidP="008B49FE">
      <w:pPr>
        <w:jc w:val="center"/>
        <w:rPr>
          <w:b/>
          <w:i/>
        </w:rPr>
      </w:pPr>
      <w:r w:rsidRPr="005624CA">
        <w:rPr>
          <w:b/>
        </w:rPr>
        <w:t xml:space="preserve">Project Identification No.: </w:t>
      </w:r>
      <w:r w:rsidRPr="005624CA">
        <w:rPr>
          <w:b/>
          <w:i/>
        </w:rPr>
        <w:t>[Insert number]</w:t>
      </w:r>
    </w:p>
    <w:p w14:paraId="2BBB38C4" w14:textId="77777777" w:rsidR="008B49FE" w:rsidRPr="005624CA" w:rsidRDefault="008B49FE" w:rsidP="008B49FE">
      <w:pPr>
        <w:jc w:val="center"/>
      </w:pPr>
      <w:r w:rsidRPr="005624CA">
        <w:t xml:space="preserve"> </w:t>
      </w:r>
    </w:p>
    <w:p w14:paraId="487D855A" w14:textId="77777777" w:rsidR="008B49FE" w:rsidRPr="005624CA" w:rsidRDefault="008B49FE" w:rsidP="008B49FE">
      <w:pPr>
        <w:rPr>
          <w:i/>
        </w:rPr>
      </w:pPr>
      <w:r w:rsidRPr="005624CA">
        <w:t xml:space="preserve">To: </w:t>
      </w:r>
      <w:r w:rsidRPr="005624CA">
        <w:rPr>
          <w:i/>
        </w:rPr>
        <w:t>[Insert name and address of the Procuring Entity]</w:t>
      </w:r>
    </w:p>
    <w:p w14:paraId="1271B8D9" w14:textId="77777777" w:rsidR="008B49FE" w:rsidRPr="005624CA" w:rsidRDefault="008B49FE" w:rsidP="008B49FE">
      <w:pPr>
        <w:rPr>
          <w:i/>
        </w:rPr>
      </w:pPr>
      <w:r w:rsidRPr="005624CA">
        <w:rPr>
          <w:i/>
        </w:rPr>
        <w:t xml:space="preserve"> </w:t>
      </w:r>
    </w:p>
    <w:p w14:paraId="2FCD0692" w14:textId="77777777" w:rsidR="008B49FE" w:rsidRPr="005624CA" w:rsidRDefault="008B49FE" w:rsidP="008B49FE">
      <w:r w:rsidRPr="005624CA">
        <w:t>I/We, the undersigned, declare that:</w:t>
      </w:r>
    </w:p>
    <w:p w14:paraId="6781C92E" w14:textId="77777777" w:rsidR="008B49FE" w:rsidRPr="005624CA" w:rsidRDefault="008B49FE" w:rsidP="00D07A30">
      <w:pPr>
        <w:widowControl w:val="0"/>
        <w:numPr>
          <w:ilvl w:val="0"/>
          <w:numId w:val="42"/>
        </w:numPr>
        <w:autoSpaceDE w:val="0"/>
        <w:autoSpaceDN w:val="0"/>
        <w:spacing w:before="240" w:after="200"/>
        <w:ind w:left="360"/>
      </w:pPr>
      <w:r w:rsidRPr="005624CA">
        <w:t>I/We understand that, according to your conditions, bids must be supported by a Bid Security, which may be in the form of a Bid Securing Declaration.</w:t>
      </w:r>
    </w:p>
    <w:p w14:paraId="790FE81D" w14:textId="77777777" w:rsidR="008B49FE" w:rsidRPr="005624CA" w:rsidRDefault="008B49FE" w:rsidP="00D07A30">
      <w:pPr>
        <w:widowControl w:val="0"/>
        <w:numPr>
          <w:ilvl w:val="0"/>
          <w:numId w:val="42"/>
        </w:numPr>
        <w:autoSpaceDE w:val="0"/>
        <w:autoSpaceDN w:val="0"/>
        <w:spacing w:after="200"/>
        <w:ind w:left="360"/>
      </w:pPr>
      <w:r w:rsidRPr="005624CA">
        <w:t>I/We accept that: (a) I/we will be automatically disqualified from bidding for any procurement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69.1(f),of the IRR of RA No. 9184; without prejudice to other legal action the government may undertake.</w:t>
      </w:r>
    </w:p>
    <w:p w14:paraId="72488AC8" w14:textId="77777777" w:rsidR="008B49FE" w:rsidRPr="005624CA" w:rsidRDefault="008B49FE" w:rsidP="00D07A30">
      <w:pPr>
        <w:widowControl w:val="0"/>
        <w:numPr>
          <w:ilvl w:val="0"/>
          <w:numId w:val="42"/>
        </w:numPr>
        <w:autoSpaceDE w:val="0"/>
        <w:autoSpaceDN w:val="0"/>
        <w:spacing w:after="200"/>
        <w:ind w:left="360"/>
      </w:pPr>
      <w:r w:rsidRPr="005624CA">
        <w:t xml:space="preserve">I/We understand that this Bid Securing Declaration shall cease to be valid on the following circumstances: </w:t>
      </w:r>
    </w:p>
    <w:p w14:paraId="64010A5F" w14:textId="77777777" w:rsidR="008B49FE" w:rsidRPr="005624CA" w:rsidRDefault="008B49FE" w:rsidP="00D07A30">
      <w:pPr>
        <w:widowControl w:val="0"/>
        <w:numPr>
          <w:ilvl w:val="3"/>
          <w:numId w:val="43"/>
        </w:numPr>
        <w:autoSpaceDE w:val="0"/>
        <w:autoSpaceDN w:val="0"/>
        <w:spacing w:before="200"/>
        <w:ind w:left="720"/>
      </w:pPr>
      <w:r w:rsidRPr="005624CA">
        <w:t>Upon expiration of the bid validity period, or any extension thereof pursuant to your request;</w:t>
      </w:r>
    </w:p>
    <w:p w14:paraId="16F7D820" w14:textId="77777777" w:rsidR="008B49FE" w:rsidRPr="005624CA" w:rsidRDefault="008B49FE" w:rsidP="00D07A30">
      <w:pPr>
        <w:widowControl w:val="0"/>
        <w:numPr>
          <w:ilvl w:val="3"/>
          <w:numId w:val="43"/>
        </w:numPr>
        <w:autoSpaceDE w:val="0"/>
        <w:autoSpaceDN w:val="0"/>
        <w:ind w:left="720"/>
      </w:pPr>
      <w:r w:rsidRPr="005624CA">
        <w:t>I am/we are declared ineligible or post-disqualified upon receipt of your notice to such effect, and (</w:t>
      </w:r>
      <w:proofErr w:type="spellStart"/>
      <w:r w:rsidRPr="005624CA">
        <w:t>i</w:t>
      </w:r>
      <w:proofErr w:type="spellEnd"/>
      <w:r w:rsidRPr="005624CA">
        <w:t>) I/we failed to timely file a request for reconsideration or (ii) I/we filed a waiver to avail of said right; and</w:t>
      </w:r>
    </w:p>
    <w:p w14:paraId="3D2AEF89" w14:textId="77777777" w:rsidR="008B49FE" w:rsidRPr="005624CA" w:rsidRDefault="008B49FE" w:rsidP="00D07A30">
      <w:pPr>
        <w:widowControl w:val="0"/>
        <w:numPr>
          <w:ilvl w:val="3"/>
          <w:numId w:val="43"/>
        </w:numPr>
        <w:autoSpaceDE w:val="0"/>
        <w:autoSpaceDN w:val="0"/>
        <w:spacing w:after="240"/>
        <w:ind w:left="720"/>
      </w:pPr>
      <w:r w:rsidRPr="005624CA">
        <w:t>I am/we are declared the bidder with the Lowest Calculated Responsive Bid, and I/we have furnished the performance security and signed the Contract.</w:t>
      </w:r>
    </w:p>
    <w:p w14:paraId="33341F2E" w14:textId="77777777" w:rsidR="008B49FE" w:rsidRPr="005624CA" w:rsidRDefault="008B49FE" w:rsidP="008B49FE">
      <w:pPr>
        <w:spacing w:before="240" w:after="240"/>
        <w:rPr>
          <w:b/>
          <w:u w:val="single"/>
        </w:rPr>
      </w:pPr>
      <w:r w:rsidRPr="005624CA">
        <w:t xml:space="preserve">IN WITNESS WHEREOF, I/We have hereunto set my/our hand/s this ____ day of </w:t>
      </w:r>
      <w:r w:rsidRPr="005624CA">
        <w:rPr>
          <w:i/>
        </w:rPr>
        <w:t>[month] [year]</w:t>
      </w:r>
      <w:r w:rsidRPr="005624CA">
        <w:t xml:space="preserve"> at </w:t>
      </w:r>
      <w:r w:rsidRPr="005624CA">
        <w:rPr>
          <w:i/>
        </w:rPr>
        <w:t>[place of execution]</w:t>
      </w:r>
      <w:r w:rsidRPr="005624CA">
        <w:t xml:space="preserve">.                                                </w:t>
      </w:r>
      <w:r w:rsidRPr="005624CA">
        <w:rPr>
          <w:b/>
          <w:u w:val="single"/>
        </w:rPr>
        <w:t xml:space="preserve">  </w:t>
      </w:r>
    </w:p>
    <w:p w14:paraId="719CFB54" w14:textId="77777777" w:rsidR="008B49FE" w:rsidRPr="005624CA" w:rsidRDefault="008B49FE" w:rsidP="008B49FE">
      <w:pPr>
        <w:spacing w:before="240"/>
        <w:ind w:left="3960"/>
        <w:jc w:val="center"/>
        <w:rPr>
          <w:i/>
        </w:rPr>
      </w:pPr>
      <w:r w:rsidRPr="005624CA">
        <w:rPr>
          <w:i/>
        </w:rPr>
        <w:t>[Insert NAME OF BIDDER OR ITS AUTHORIZED REPRESENTATIVE]</w:t>
      </w:r>
    </w:p>
    <w:p w14:paraId="2E62BAA1" w14:textId="77777777" w:rsidR="008B49FE" w:rsidRPr="005624CA" w:rsidRDefault="008B49FE" w:rsidP="008B49FE">
      <w:pPr>
        <w:ind w:left="4770"/>
      </w:pPr>
      <w:r w:rsidRPr="005624CA">
        <w:rPr>
          <w:i/>
        </w:rPr>
        <w:t>[Insert signatory’s legal capacity]</w:t>
      </w:r>
    </w:p>
    <w:p w14:paraId="1C9E88BC" w14:textId="77777777" w:rsidR="008B49FE" w:rsidRPr="005624CA" w:rsidRDefault="008B49FE" w:rsidP="008B49FE">
      <w:pPr>
        <w:ind w:left="3960"/>
        <w:jc w:val="center"/>
      </w:pPr>
      <w:r w:rsidRPr="005624CA">
        <w:t>Affiant</w:t>
      </w:r>
    </w:p>
    <w:p w14:paraId="08F04A66" w14:textId="77777777" w:rsidR="008B49FE" w:rsidRPr="005624CA" w:rsidRDefault="008B49FE" w:rsidP="008B49FE">
      <w:pPr>
        <w:jc w:val="center"/>
        <w:rPr>
          <w:b/>
          <w:i/>
          <w:u w:val="single"/>
        </w:rPr>
      </w:pPr>
    </w:p>
    <w:p w14:paraId="0562E414" w14:textId="77777777" w:rsidR="008B49FE" w:rsidRPr="005624CA" w:rsidRDefault="008B49FE" w:rsidP="008B49FE">
      <w:pPr>
        <w:jc w:val="center"/>
        <w:rPr>
          <w:b/>
          <w:i/>
          <w:u w:val="single"/>
        </w:rPr>
      </w:pPr>
    </w:p>
    <w:p w14:paraId="3DD48F82" w14:textId="77777777" w:rsidR="008B49FE" w:rsidRPr="005624CA" w:rsidRDefault="008B49FE" w:rsidP="00F560C3">
      <w:pPr>
        <w:jc w:val="center"/>
        <w:rPr>
          <w:b/>
          <w:i/>
        </w:rPr>
      </w:pPr>
      <w:r w:rsidRPr="005624CA">
        <w:rPr>
          <w:b/>
          <w:i/>
          <w:u w:val="single"/>
        </w:rPr>
        <w:t>[</w:t>
      </w:r>
      <w:proofErr w:type="spellStart"/>
      <w:r w:rsidRPr="005624CA">
        <w:rPr>
          <w:b/>
          <w:i/>
          <w:u w:val="single"/>
        </w:rPr>
        <w:t>Jurat</w:t>
      </w:r>
      <w:proofErr w:type="spellEnd"/>
      <w:r w:rsidRPr="005624CA">
        <w:rPr>
          <w:b/>
          <w:i/>
          <w:u w:val="single"/>
        </w:rPr>
        <w:t>]</w:t>
      </w:r>
    </w:p>
    <w:p w14:paraId="1E924991" w14:textId="77777777" w:rsidR="008B49FE" w:rsidRPr="005624CA" w:rsidRDefault="008B49FE" w:rsidP="00F560C3">
      <w:pPr>
        <w:jc w:val="center"/>
      </w:pPr>
      <w:r w:rsidRPr="005624CA">
        <w:rPr>
          <w:i/>
        </w:rPr>
        <w:t>[Format shall be based on the latest Rules on Notarial Practice]</w:t>
      </w:r>
    </w:p>
    <w:p w14:paraId="6D1D0342" w14:textId="77777777" w:rsidR="008B49FE" w:rsidRPr="005624CA" w:rsidRDefault="008B49FE" w:rsidP="008B49FE">
      <w:pPr>
        <w:jc w:val="center"/>
        <w:rPr>
          <w:b/>
          <w:sz w:val="28"/>
          <w:szCs w:val="28"/>
        </w:rPr>
      </w:pPr>
    </w:p>
    <w:p w14:paraId="0D12F50A" w14:textId="77777777" w:rsidR="008B49FE" w:rsidRPr="005624CA" w:rsidRDefault="008B49FE" w:rsidP="008B49FE">
      <w:pPr>
        <w:jc w:val="center"/>
        <w:rPr>
          <w:b/>
          <w:sz w:val="28"/>
          <w:szCs w:val="28"/>
        </w:rPr>
      </w:pPr>
    </w:p>
    <w:p w14:paraId="2B4F3010" w14:textId="77777777" w:rsidR="008B49FE" w:rsidRPr="005624CA" w:rsidRDefault="008B49FE" w:rsidP="008B49FE">
      <w:pPr>
        <w:jc w:val="center"/>
        <w:rPr>
          <w:b/>
          <w:sz w:val="28"/>
          <w:szCs w:val="28"/>
        </w:rPr>
      </w:pPr>
      <w:r w:rsidRPr="005624CA">
        <w:rPr>
          <w:b/>
          <w:sz w:val="28"/>
          <w:szCs w:val="28"/>
        </w:rPr>
        <w:lastRenderedPageBreak/>
        <w:t>Performance Securing Declaration (Revised)</w:t>
      </w:r>
    </w:p>
    <w:p w14:paraId="17F3AED5" w14:textId="77777777" w:rsidR="008B49FE" w:rsidRPr="005624CA" w:rsidRDefault="008B49FE" w:rsidP="008B49FE">
      <w:pPr>
        <w:jc w:val="center"/>
        <w:rPr>
          <w:b/>
          <w:i/>
          <w:sz w:val="20"/>
          <w:szCs w:val="20"/>
        </w:rPr>
      </w:pPr>
      <w:r w:rsidRPr="005624CA">
        <w:rPr>
          <w:b/>
          <w:i/>
          <w:sz w:val="20"/>
          <w:szCs w:val="20"/>
        </w:rPr>
        <w:t>[if used as an alternative performance security but it is not required to be submitted with the Bid, as it shall be submitted within ten (10) days after receiving the Notice of Award]</w:t>
      </w:r>
    </w:p>
    <w:p w14:paraId="7A86CCC2" w14:textId="77777777" w:rsidR="008B49FE" w:rsidRPr="005624CA" w:rsidRDefault="008B49FE" w:rsidP="008B49FE">
      <w:r w:rsidRPr="005624CA">
        <w:t>_________________________________________________________________________</w:t>
      </w:r>
    </w:p>
    <w:p w14:paraId="206A3533" w14:textId="77777777" w:rsidR="008B49FE" w:rsidRPr="005624CA" w:rsidRDefault="008B49FE" w:rsidP="008B49FE"/>
    <w:p w14:paraId="2587AFC9" w14:textId="77777777" w:rsidR="008B49FE" w:rsidRPr="005624CA" w:rsidRDefault="008B49FE" w:rsidP="008B49FE"/>
    <w:p w14:paraId="616F65B8" w14:textId="77777777" w:rsidR="008B49FE" w:rsidRPr="005624CA" w:rsidRDefault="008B49FE" w:rsidP="008B49FE">
      <w:r w:rsidRPr="005624CA">
        <w:t>REPUBLIC OF THE PHILIPPINES)</w:t>
      </w:r>
    </w:p>
    <w:p w14:paraId="099E2A6D" w14:textId="77777777" w:rsidR="008B49FE" w:rsidRPr="005624CA" w:rsidRDefault="008B49FE" w:rsidP="008B49FE">
      <w:r w:rsidRPr="005624CA">
        <w:t>CITY OF _____________________ ) S.S.</w:t>
      </w:r>
    </w:p>
    <w:p w14:paraId="13CE3E44" w14:textId="77777777" w:rsidR="008B49FE" w:rsidRPr="005624CA" w:rsidRDefault="008B49FE" w:rsidP="008B49FE"/>
    <w:p w14:paraId="6A375FB0" w14:textId="77777777" w:rsidR="008B49FE" w:rsidRPr="005624CA" w:rsidRDefault="008B49FE" w:rsidP="008B49FE">
      <w:pPr>
        <w:jc w:val="center"/>
      </w:pPr>
    </w:p>
    <w:p w14:paraId="695ECA7C" w14:textId="77777777" w:rsidR="008B49FE" w:rsidRPr="005624CA" w:rsidRDefault="008B49FE" w:rsidP="008B49FE">
      <w:pPr>
        <w:jc w:val="center"/>
        <w:rPr>
          <w:b/>
        </w:rPr>
      </w:pPr>
      <w:r w:rsidRPr="005624CA">
        <w:rPr>
          <w:b/>
        </w:rPr>
        <w:t>PERFORMANCE SECURING DECLARATION</w:t>
      </w:r>
    </w:p>
    <w:p w14:paraId="748AF84C" w14:textId="77777777" w:rsidR="008B49FE" w:rsidRPr="005624CA" w:rsidRDefault="008B49FE" w:rsidP="008B49FE"/>
    <w:p w14:paraId="1264621D" w14:textId="77777777" w:rsidR="008B49FE" w:rsidRPr="005624CA" w:rsidRDefault="008B49FE" w:rsidP="008B49FE">
      <w:r w:rsidRPr="005624CA">
        <w:t>Invitation to Bid: [Insert Reference Number indicated in the Bidding Documents]</w:t>
      </w:r>
    </w:p>
    <w:p w14:paraId="3014B898" w14:textId="77777777" w:rsidR="008B49FE" w:rsidRPr="005624CA" w:rsidRDefault="008B49FE" w:rsidP="008B49FE">
      <w:r w:rsidRPr="005624CA">
        <w:t>To: [Insert name and address of the Procuring Entity]</w:t>
      </w:r>
    </w:p>
    <w:p w14:paraId="25FA72B1" w14:textId="77777777" w:rsidR="008B49FE" w:rsidRPr="005624CA" w:rsidRDefault="008B49FE" w:rsidP="008B49FE"/>
    <w:p w14:paraId="140EB11E" w14:textId="77777777" w:rsidR="008B49FE" w:rsidRPr="005624CA" w:rsidRDefault="008B49FE" w:rsidP="008B49FE">
      <w:r w:rsidRPr="005624CA">
        <w:t>I/We, the undersigned, declare that:</w:t>
      </w:r>
    </w:p>
    <w:p w14:paraId="12AD83F3" w14:textId="77777777" w:rsidR="008B49FE" w:rsidRPr="005624CA" w:rsidRDefault="008B49FE" w:rsidP="008B49FE"/>
    <w:p w14:paraId="25ABAFA9" w14:textId="77777777" w:rsidR="008B49FE" w:rsidRPr="005624CA" w:rsidRDefault="008B49FE" w:rsidP="00D07A30">
      <w:pPr>
        <w:widowControl w:val="0"/>
        <w:numPr>
          <w:ilvl w:val="0"/>
          <w:numId w:val="44"/>
        </w:numPr>
        <w:autoSpaceDE w:val="0"/>
        <w:autoSpaceDN w:val="0"/>
      </w:pPr>
      <w:r w:rsidRPr="005624CA">
        <w:t>I/We understand that, according to your conditions, to guarantee the faithful performance by the supplier/distributor/manufacturer/contractor/consultant of its obligations under the Contract, I/we shall submit a Performance Securing Declaration within a maximum period of ten (10) calendar days from the receipt of the Notice of Award prior to the signing of the Contract.</w:t>
      </w:r>
    </w:p>
    <w:p w14:paraId="467EAA94" w14:textId="77777777" w:rsidR="008B49FE" w:rsidRPr="005624CA" w:rsidRDefault="008B49FE" w:rsidP="008B49FE">
      <w:pPr>
        <w:ind w:left="720"/>
      </w:pPr>
    </w:p>
    <w:p w14:paraId="0462D4D9" w14:textId="77777777" w:rsidR="008B49FE" w:rsidRPr="005624CA" w:rsidRDefault="008B49FE" w:rsidP="00D07A30">
      <w:pPr>
        <w:widowControl w:val="0"/>
        <w:numPr>
          <w:ilvl w:val="0"/>
          <w:numId w:val="44"/>
        </w:numPr>
        <w:autoSpaceDE w:val="0"/>
        <w:autoSpaceDN w:val="0"/>
      </w:pPr>
      <w:r w:rsidRPr="005624CA">
        <w:t xml:space="preserve">I/We accept that: I/we will be automatically disqualified from bidding for any procurement contract with any procuring entity for a period of one (1) year for the first offense, or two (2) years </w:t>
      </w:r>
      <w:r w:rsidRPr="005624CA">
        <w:rPr>
          <w:b/>
          <w:u w:val="single"/>
        </w:rPr>
        <w:t>for the second offense</w:t>
      </w:r>
      <w:r w:rsidRPr="005624CA">
        <w:t xml:space="preserve">, upon receipt of your Blacklisting Order if I/We have violated my/our obligations under the Contract; </w:t>
      </w:r>
    </w:p>
    <w:p w14:paraId="5E8C3D94" w14:textId="77777777" w:rsidR="008B49FE" w:rsidRPr="005624CA" w:rsidRDefault="008B49FE" w:rsidP="008B49FE"/>
    <w:p w14:paraId="4523522C" w14:textId="77777777" w:rsidR="008B49FE" w:rsidRPr="005624CA" w:rsidRDefault="008B49FE" w:rsidP="00D07A30">
      <w:pPr>
        <w:widowControl w:val="0"/>
        <w:numPr>
          <w:ilvl w:val="0"/>
          <w:numId w:val="44"/>
        </w:numPr>
        <w:autoSpaceDE w:val="0"/>
        <w:autoSpaceDN w:val="0"/>
      </w:pPr>
      <w:r w:rsidRPr="005624CA">
        <w:t>I/We understand that this Performance Securing Declaration shall cease to be valid upon:</w:t>
      </w:r>
    </w:p>
    <w:p w14:paraId="7714420A" w14:textId="77777777" w:rsidR="008B49FE" w:rsidRPr="005624CA" w:rsidRDefault="008B49FE" w:rsidP="008B49FE">
      <w:pPr>
        <w:ind w:left="720"/>
      </w:pPr>
    </w:p>
    <w:p w14:paraId="5F367497" w14:textId="77777777" w:rsidR="008B49FE" w:rsidRPr="005624CA" w:rsidRDefault="008B49FE" w:rsidP="00D07A30">
      <w:pPr>
        <w:widowControl w:val="0"/>
        <w:numPr>
          <w:ilvl w:val="1"/>
          <w:numId w:val="44"/>
        </w:numPr>
        <w:autoSpaceDE w:val="0"/>
        <w:autoSpaceDN w:val="0"/>
        <w:ind w:left="1080"/>
      </w:pPr>
      <w:r w:rsidRPr="005624CA">
        <w:t>issuance by the Procuring Entity of the Certificate of Final Acceptance, subject to the following conditions:</w:t>
      </w:r>
    </w:p>
    <w:p w14:paraId="4723A18B" w14:textId="77777777" w:rsidR="008B49FE" w:rsidRPr="005624CA" w:rsidRDefault="008B49FE" w:rsidP="00D07A30">
      <w:pPr>
        <w:widowControl w:val="0"/>
        <w:numPr>
          <w:ilvl w:val="2"/>
          <w:numId w:val="44"/>
        </w:numPr>
        <w:autoSpaceDE w:val="0"/>
        <w:autoSpaceDN w:val="0"/>
        <w:ind w:left="1710"/>
      </w:pPr>
      <w:r w:rsidRPr="005624CA">
        <w:t>Procuring Entity has no claims filed against the contract awardee;</w:t>
      </w:r>
    </w:p>
    <w:p w14:paraId="3CF91F6C" w14:textId="77777777" w:rsidR="008B49FE" w:rsidRPr="005624CA" w:rsidRDefault="008B49FE" w:rsidP="00D07A30">
      <w:pPr>
        <w:widowControl w:val="0"/>
        <w:numPr>
          <w:ilvl w:val="2"/>
          <w:numId w:val="44"/>
        </w:numPr>
        <w:autoSpaceDE w:val="0"/>
        <w:autoSpaceDN w:val="0"/>
        <w:ind w:left="1710"/>
      </w:pPr>
      <w:r w:rsidRPr="005624CA">
        <w:t>It has no claims for labor and materials filed against the contractor; and</w:t>
      </w:r>
    </w:p>
    <w:p w14:paraId="3C37487A" w14:textId="77777777" w:rsidR="008B49FE" w:rsidRPr="005624CA" w:rsidRDefault="008B49FE" w:rsidP="00D07A30">
      <w:pPr>
        <w:widowControl w:val="0"/>
        <w:numPr>
          <w:ilvl w:val="2"/>
          <w:numId w:val="44"/>
        </w:numPr>
        <w:autoSpaceDE w:val="0"/>
        <w:autoSpaceDN w:val="0"/>
        <w:ind w:left="1710"/>
      </w:pPr>
      <w:r w:rsidRPr="005624CA">
        <w:t>Other terms of the contract; or</w:t>
      </w:r>
    </w:p>
    <w:p w14:paraId="2FE44CC8" w14:textId="77777777" w:rsidR="008B49FE" w:rsidRPr="005624CA" w:rsidRDefault="008B49FE" w:rsidP="008B49FE"/>
    <w:p w14:paraId="6462740A" w14:textId="77777777" w:rsidR="008B49FE" w:rsidRPr="005624CA" w:rsidRDefault="008B49FE" w:rsidP="00D07A30">
      <w:pPr>
        <w:widowControl w:val="0"/>
        <w:numPr>
          <w:ilvl w:val="1"/>
          <w:numId w:val="44"/>
        </w:numPr>
        <w:autoSpaceDE w:val="0"/>
        <w:autoSpaceDN w:val="0"/>
        <w:ind w:left="1080"/>
      </w:pPr>
      <w:r w:rsidRPr="005624CA">
        <w:t>replacement by the winning bidder of the submitted PSD with a performance security in any of the prescribed forms under Section 39.2 of the 2016 revised IRR of RA No. 9184 as required by the end-user.</w:t>
      </w:r>
    </w:p>
    <w:p w14:paraId="300A863D" w14:textId="77777777" w:rsidR="008B49FE" w:rsidRPr="005624CA" w:rsidRDefault="008B49FE" w:rsidP="008B49FE">
      <w:pPr>
        <w:ind w:left="1440"/>
      </w:pPr>
    </w:p>
    <w:p w14:paraId="1ECCAD80" w14:textId="77777777" w:rsidR="008B49FE" w:rsidRPr="005624CA" w:rsidRDefault="008B49FE" w:rsidP="008B49FE">
      <w:pPr>
        <w:rPr>
          <w:sz w:val="23"/>
          <w:szCs w:val="23"/>
        </w:rPr>
      </w:pPr>
      <w:r w:rsidRPr="005624CA">
        <w:rPr>
          <w:b/>
          <w:sz w:val="23"/>
          <w:szCs w:val="23"/>
        </w:rPr>
        <w:t>IN WITNESS WHEREOF,</w:t>
      </w:r>
      <w:r w:rsidRPr="005624CA">
        <w:rPr>
          <w:sz w:val="23"/>
          <w:szCs w:val="23"/>
        </w:rPr>
        <w:t xml:space="preserve"> I/We have hereunto set my/our hand/s this ____ day of [month] [year] at [place of execution].</w:t>
      </w:r>
    </w:p>
    <w:p w14:paraId="2D28CB16" w14:textId="77777777" w:rsidR="008B49FE" w:rsidRPr="005624CA" w:rsidRDefault="008B49FE" w:rsidP="008B49FE">
      <w:pPr>
        <w:rPr>
          <w:sz w:val="23"/>
          <w:szCs w:val="23"/>
        </w:rPr>
      </w:pPr>
    </w:p>
    <w:p w14:paraId="1103DEB1" w14:textId="77777777" w:rsidR="008B49FE" w:rsidRPr="005624CA" w:rsidRDefault="008B49FE" w:rsidP="008B49FE">
      <w:pPr>
        <w:ind w:left="4770"/>
        <w:rPr>
          <w:i/>
          <w:sz w:val="23"/>
          <w:szCs w:val="23"/>
        </w:rPr>
      </w:pPr>
      <w:r w:rsidRPr="005624CA">
        <w:rPr>
          <w:i/>
          <w:sz w:val="23"/>
          <w:szCs w:val="23"/>
        </w:rPr>
        <w:t>[Insert NAME OF BIDDER OR ITS AUTHORIZED REPRESENTATIVE]</w:t>
      </w:r>
    </w:p>
    <w:p w14:paraId="5C82DBA7" w14:textId="77777777" w:rsidR="008B49FE" w:rsidRPr="005624CA" w:rsidRDefault="008B49FE" w:rsidP="008B49FE">
      <w:pPr>
        <w:ind w:left="4770"/>
        <w:rPr>
          <w:i/>
          <w:sz w:val="23"/>
          <w:szCs w:val="23"/>
        </w:rPr>
      </w:pPr>
      <w:r w:rsidRPr="005624CA">
        <w:rPr>
          <w:i/>
          <w:sz w:val="23"/>
          <w:szCs w:val="23"/>
        </w:rPr>
        <w:t>[Insert signatory’s legal capacity]</w:t>
      </w:r>
    </w:p>
    <w:p w14:paraId="23318E14" w14:textId="77777777" w:rsidR="008B49FE" w:rsidRPr="005624CA" w:rsidRDefault="008B49FE" w:rsidP="008B49FE">
      <w:pPr>
        <w:ind w:left="4770"/>
        <w:rPr>
          <w:sz w:val="23"/>
          <w:szCs w:val="23"/>
        </w:rPr>
      </w:pPr>
      <w:r w:rsidRPr="005624CA">
        <w:rPr>
          <w:sz w:val="23"/>
          <w:szCs w:val="23"/>
        </w:rPr>
        <w:t xml:space="preserve">                      Affiant</w:t>
      </w:r>
    </w:p>
    <w:p w14:paraId="3F246B22" w14:textId="77777777" w:rsidR="008B49FE" w:rsidRPr="005624CA" w:rsidRDefault="008B49FE" w:rsidP="008B49FE">
      <w:pPr>
        <w:jc w:val="center"/>
        <w:rPr>
          <w:b/>
          <w:i/>
          <w:sz w:val="23"/>
          <w:szCs w:val="23"/>
          <w:u w:val="single"/>
        </w:rPr>
      </w:pPr>
    </w:p>
    <w:p w14:paraId="732ED755" w14:textId="77777777" w:rsidR="008B49FE" w:rsidRPr="005624CA" w:rsidRDefault="008B49FE" w:rsidP="008B49FE">
      <w:pPr>
        <w:jc w:val="center"/>
        <w:rPr>
          <w:b/>
          <w:i/>
          <w:sz w:val="23"/>
          <w:szCs w:val="23"/>
        </w:rPr>
      </w:pPr>
      <w:r w:rsidRPr="005624CA">
        <w:rPr>
          <w:b/>
          <w:i/>
          <w:sz w:val="23"/>
          <w:szCs w:val="23"/>
          <w:u w:val="single"/>
        </w:rPr>
        <w:t>[</w:t>
      </w:r>
      <w:proofErr w:type="spellStart"/>
      <w:r w:rsidRPr="005624CA">
        <w:rPr>
          <w:b/>
          <w:i/>
          <w:sz w:val="23"/>
          <w:szCs w:val="23"/>
          <w:u w:val="single"/>
        </w:rPr>
        <w:t>Jurat</w:t>
      </w:r>
      <w:proofErr w:type="spellEnd"/>
      <w:r w:rsidRPr="005624CA">
        <w:rPr>
          <w:b/>
          <w:i/>
          <w:sz w:val="23"/>
          <w:szCs w:val="23"/>
          <w:u w:val="single"/>
        </w:rPr>
        <w:t>]</w:t>
      </w:r>
    </w:p>
    <w:p w14:paraId="5B0FEEC3" w14:textId="3F7C17F2" w:rsidR="00FD2651" w:rsidRPr="005624CA" w:rsidRDefault="008B49FE" w:rsidP="00A769B7">
      <w:pPr>
        <w:jc w:val="center"/>
        <w:rPr>
          <w:sz w:val="23"/>
          <w:szCs w:val="23"/>
        </w:rPr>
      </w:pPr>
      <w:r w:rsidRPr="005624CA">
        <w:rPr>
          <w:i/>
          <w:sz w:val="23"/>
          <w:szCs w:val="23"/>
        </w:rPr>
        <w:t>[Format shall be based on the latest Rules on Notarial Practice]</w:t>
      </w:r>
    </w:p>
    <w:sectPr w:rsidR="00FD2651" w:rsidRPr="005624CA" w:rsidSect="00F841B0">
      <w:pgSz w:w="11909" w:h="16834"/>
      <w:pgMar w:top="1440" w:right="1440" w:bottom="1440" w:left="1440" w:header="720" w:footer="720" w:gutter="0"/>
      <w:cols w:space="720" w:equalWidth="0">
        <w:col w:w="902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58A7D" w14:textId="77777777" w:rsidR="00886529" w:rsidRDefault="00886529">
      <w:r>
        <w:separator/>
      </w:r>
    </w:p>
  </w:endnote>
  <w:endnote w:type="continuationSeparator" w:id="0">
    <w:p w14:paraId="11781CD4" w14:textId="77777777" w:rsidR="00886529" w:rsidRDefault="0088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ova Mon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510B2" w14:textId="21B19954" w:rsidR="006B1DAD" w:rsidRDefault="006B1DAD">
    <w:pPr>
      <w:jc w:val="center"/>
      <w:rPr>
        <w:sz w:val="20"/>
        <w:szCs w:val="20"/>
      </w:rPr>
    </w:pPr>
    <w:r>
      <w:rPr>
        <w:noProof/>
        <w:lang w:val="en-PH"/>
      </w:rPr>
      <w:drawing>
        <wp:anchor distT="0" distB="0" distL="114300" distR="114300" simplePos="0" relativeHeight="251663360" behindDoc="0" locked="0" layoutInCell="1" allowOverlap="1" wp14:anchorId="7AD859CA" wp14:editId="588C07A6">
          <wp:simplePos x="0" y="0"/>
          <wp:positionH relativeFrom="column">
            <wp:posOffset>4650105</wp:posOffset>
          </wp:positionH>
          <wp:positionV relativeFrom="paragraph">
            <wp:posOffset>12700</wp:posOffset>
          </wp:positionV>
          <wp:extent cx="885825" cy="647700"/>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477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PH"/>
      </w:rPr>
      <w:drawing>
        <wp:anchor distT="0" distB="0" distL="114300" distR="114300" simplePos="0" relativeHeight="251665408" behindDoc="0" locked="0" layoutInCell="1" allowOverlap="1" wp14:anchorId="17FE1463" wp14:editId="36EBC288">
          <wp:simplePos x="0" y="0"/>
          <wp:positionH relativeFrom="column">
            <wp:posOffset>5678805</wp:posOffset>
          </wp:positionH>
          <wp:positionV relativeFrom="paragraph">
            <wp:posOffset>12700</wp:posOffset>
          </wp:positionV>
          <wp:extent cx="914400" cy="523875"/>
          <wp:effectExtent l="0" t="0" r="0" b="9525"/>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523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PH"/>
      </w:rPr>
      <mc:AlternateContent>
        <mc:Choice Requires="wps">
          <w:drawing>
            <wp:anchor distT="45720" distB="45720" distL="114300" distR="114300" simplePos="0" relativeHeight="251661312" behindDoc="0" locked="0" layoutInCell="1" allowOverlap="1" wp14:anchorId="4DF8ADF9" wp14:editId="5FF3C616">
              <wp:simplePos x="0" y="0"/>
              <wp:positionH relativeFrom="page">
                <wp:align>left</wp:align>
              </wp:positionH>
              <wp:positionV relativeFrom="paragraph">
                <wp:posOffset>20320</wp:posOffset>
              </wp:positionV>
              <wp:extent cx="5135880" cy="742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742950"/>
                      </a:xfrm>
                      <a:prstGeom prst="rect">
                        <a:avLst/>
                      </a:prstGeom>
                      <a:noFill/>
                      <a:ln w="9525">
                        <a:noFill/>
                        <a:miter lim="800000"/>
                        <a:headEnd/>
                        <a:tailEnd/>
                      </a:ln>
                    </wps:spPr>
                    <wps:txbx>
                      <w:txbxContent>
                        <w:p w14:paraId="5CBC1074" w14:textId="77777777" w:rsidR="006B1DAD" w:rsidRDefault="006B1DAD" w:rsidP="00A9184C">
                          <w:pPr>
                            <w:rPr>
                              <w:rFonts w:ascii="Calibri" w:hAnsi="Calibri"/>
                              <w:b/>
                              <w:sz w:val="17"/>
                              <w:szCs w:val="17"/>
                            </w:rPr>
                          </w:pPr>
                          <w:r w:rsidRPr="00EA44FC">
                            <w:rPr>
                              <w:rFonts w:ascii="Calibri" w:hAnsi="Calibri"/>
                              <w:b/>
                              <w:sz w:val="17"/>
                              <w:szCs w:val="17"/>
                            </w:rPr>
                            <w:t xml:space="preserve">PhilRice </w:t>
                          </w:r>
                          <w:proofErr w:type="spellStart"/>
                          <w:r w:rsidRPr="00EA44FC">
                            <w:rPr>
                              <w:rFonts w:ascii="Calibri" w:hAnsi="Calibri"/>
                              <w:b/>
                              <w:sz w:val="17"/>
                              <w:szCs w:val="17"/>
                            </w:rPr>
                            <w:t>Midsayap</w:t>
                          </w:r>
                          <w:proofErr w:type="spellEnd"/>
                          <w:r w:rsidRPr="00EA44FC">
                            <w:rPr>
                              <w:rFonts w:ascii="Calibri" w:hAnsi="Calibri"/>
                              <w:b/>
                              <w:sz w:val="17"/>
                              <w:szCs w:val="17"/>
                            </w:rPr>
                            <w:t xml:space="preserve">, </w:t>
                          </w:r>
                          <w:proofErr w:type="spellStart"/>
                          <w:r w:rsidRPr="00EA44FC">
                            <w:rPr>
                              <w:rFonts w:ascii="Calibri" w:hAnsi="Calibri"/>
                              <w:b/>
                              <w:sz w:val="17"/>
                              <w:szCs w:val="17"/>
                            </w:rPr>
                            <w:t>Bual</w:t>
                          </w:r>
                          <w:proofErr w:type="spellEnd"/>
                          <w:r w:rsidRPr="00EA44FC">
                            <w:rPr>
                              <w:rFonts w:ascii="Calibri" w:hAnsi="Calibri"/>
                              <w:b/>
                              <w:sz w:val="17"/>
                              <w:szCs w:val="17"/>
                            </w:rPr>
                            <w:t xml:space="preserve"> Norte, </w:t>
                          </w:r>
                          <w:proofErr w:type="spellStart"/>
                          <w:r w:rsidRPr="00EA44FC">
                            <w:rPr>
                              <w:rFonts w:ascii="Calibri" w:hAnsi="Calibri"/>
                              <w:b/>
                              <w:sz w:val="17"/>
                              <w:szCs w:val="17"/>
                            </w:rPr>
                            <w:t>Midsayap</w:t>
                          </w:r>
                          <w:proofErr w:type="spellEnd"/>
                          <w:r w:rsidRPr="00EA44FC">
                            <w:rPr>
                              <w:rFonts w:ascii="Calibri" w:hAnsi="Calibri"/>
                              <w:b/>
                              <w:sz w:val="17"/>
                              <w:szCs w:val="17"/>
                            </w:rPr>
                            <w:t xml:space="preserve">, 9410 </w:t>
                          </w:r>
                          <w:proofErr w:type="spellStart"/>
                          <w:r w:rsidRPr="00EA44FC">
                            <w:rPr>
                              <w:rFonts w:ascii="Calibri" w:hAnsi="Calibri"/>
                              <w:b/>
                              <w:sz w:val="17"/>
                              <w:szCs w:val="17"/>
                            </w:rPr>
                            <w:t>Cotabato</w:t>
                          </w:r>
                          <w:proofErr w:type="spellEnd"/>
                          <w:r w:rsidRPr="00EA44FC">
                            <w:rPr>
                              <w:rFonts w:ascii="Calibri" w:hAnsi="Calibri"/>
                              <w:b/>
                              <w:sz w:val="17"/>
                              <w:szCs w:val="17"/>
                            </w:rPr>
                            <w:t>, Philippines</w:t>
                          </w:r>
                        </w:p>
                        <w:p w14:paraId="35D026BB" w14:textId="77777777" w:rsidR="006B1DAD" w:rsidRPr="00F772F1" w:rsidRDefault="006B1DAD" w:rsidP="00A9184C">
                          <w:pPr>
                            <w:rPr>
                              <w:rFonts w:ascii="Calibri" w:hAnsi="Calibri"/>
                              <w:b/>
                              <w:sz w:val="17"/>
                              <w:szCs w:val="17"/>
                            </w:rPr>
                          </w:pPr>
                          <w:r w:rsidRPr="00EA44FC">
                            <w:rPr>
                              <w:rFonts w:ascii="Calibri" w:hAnsi="Calibri"/>
                              <w:b/>
                              <w:sz w:val="17"/>
                              <w:szCs w:val="17"/>
                            </w:rPr>
                            <w:t xml:space="preserve">Email: </w:t>
                          </w:r>
                          <w:hyperlink r:id="rId3" w:history="1">
                            <w:r w:rsidRPr="00EA44FC">
                              <w:rPr>
                                <w:rStyle w:val="Hyperlink"/>
                                <w:rFonts w:ascii="Calibri" w:hAnsi="Calibri"/>
                                <w:sz w:val="17"/>
                                <w:szCs w:val="17"/>
                              </w:rPr>
                              <w:t>midsayap.station@philrice.gov.ph</w:t>
                            </w:r>
                          </w:hyperlink>
                          <w:r w:rsidRPr="00EA44FC">
                            <w:rPr>
                              <w:rFonts w:ascii="Calibri" w:hAnsi="Calibri"/>
                              <w:sz w:val="17"/>
                              <w:szCs w:val="17"/>
                            </w:rPr>
                            <w:t xml:space="preserve">   </w:t>
                          </w:r>
                          <w:r w:rsidRPr="00EA44FC">
                            <w:rPr>
                              <w:rFonts w:ascii="Calibri" w:hAnsi="Calibri"/>
                              <w:b/>
                              <w:sz w:val="17"/>
                              <w:szCs w:val="17"/>
                            </w:rPr>
                            <w:t xml:space="preserve">Telephone: </w:t>
                          </w:r>
                          <w:r w:rsidRPr="00EA44FC">
                            <w:rPr>
                              <w:rFonts w:ascii="Calibri" w:hAnsi="Calibri"/>
                              <w:sz w:val="17"/>
                              <w:szCs w:val="17"/>
                            </w:rPr>
                            <w:t xml:space="preserve">(064) 229-8178    </w:t>
                          </w:r>
                          <w:r w:rsidRPr="00EA44FC">
                            <w:rPr>
                              <w:rFonts w:ascii="Calibri" w:hAnsi="Calibri"/>
                              <w:b/>
                              <w:sz w:val="17"/>
                              <w:szCs w:val="17"/>
                            </w:rPr>
                            <w:t xml:space="preserve">PhilRice Text Center: </w:t>
                          </w:r>
                          <w:r w:rsidRPr="00EA44FC">
                            <w:rPr>
                              <w:rFonts w:ascii="Calibri" w:hAnsi="Calibri"/>
                              <w:sz w:val="17"/>
                              <w:szCs w:val="17"/>
                            </w:rPr>
                            <w:t>0917-111-7423</w:t>
                          </w:r>
                        </w:p>
                        <w:p w14:paraId="0D6A9FB1" w14:textId="77777777" w:rsidR="006B1DAD" w:rsidRPr="00EA44FC" w:rsidRDefault="006B1DAD" w:rsidP="00A9184C">
                          <w:pPr>
                            <w:rPr>
                              <w:rFonts w:ascii="Calibri" w:hAnsi="Calibri"/>
                              <w:color w:val="000000" w:themeColor="text1"/>
                              <w:sz w:val="17"/>
                              <w:szCs w:val="17"/>
                            </w:rPr>
                          </w:pPr>
                          <w:r w:rsidRPr="00EA44FC">
                            <w:rPr>
                              <w:rFonts w:ascii="Calibri" w:hAnsi="Calibri"/>
                              <w:b/>
                              <w:sz w:val="17"/>
                              <w:szCs w:val="17"/>
                            </w:rPr>
                            <w:t xml:space="preserve">Websites: </w:t>
                          </w:r>
                          <w:hyperlink r:id="rId4" w:history="1">
                            <w:r w:rsidRPr="00EA44FC">
                              <w:rPr>
                                <w:rStyle w:val="Hyperlink"/>
                                <w:rFonts w:ascii="Calibri" w:hAnsi="Calibri"/>
                                <w:color w:val="000000" w:themeColor="text1"/>
                                <w:sz w:val="17"/>
                                <w:szCs w:val="17"/>
                              </w:rPr>
                              <w:t>www.philrice.gov.ph</w:t>
                            </w:r>
                          </w:hyperlink>
                          <w:r w:rsidRPr="00EA44FC">
                            <w:rPr>
                              <w:rFonts w:ascii="Calibri" w:hAnsi="Calibri"/>
                              <w:color w:val="000000" w:themeColor="text1"/>
                              <w:sz w:val="17"/>
                              <w:szCs w:val="17"/>
                            </w:rPr>
                            <w:t xml:space="preserve">, </w:t>
                          </w:r>
                          <w:hyperlink r:id="rId5" w:history="1">
                            <w:r w:rsidRPr="00EA44FC">
                              <w:rPr>
                                <w:rStyle w:val="Hyperlink"/>
                                <w:rFonts w:ascii="Calibri" w:hAnsi="Calibri"/>
                                <w:color w:val="000000" w:themeColor="text1"/>
                                <w:sz w:val="17"/>
                                <w:szCs w:val="17"/>
                              </w:rPr>
                              <w:t>www.pinoyrice.com</w:t>
                            </w:r>
                          </w:hyperlink>
                          <w:r w:rsidRPr="00EA44FC">
                            <w:rPr>
                              <w:rFonts w:ascii="Calibri" w:hAnsi="Calibri"/>
                              <w:color w:val="000000" w:themeColor="text1"/>
                              <w:sz w:val="17"/>
                              <w:szCs w:val="17"/>
                            </w:rPr>
                            <w:t xml:space="preserve"> </w:t>
                          </w:r>
                          <w:r w:rsidRPr="00EA44FC">
                            <w:rPr>
                              <w:rFonts w:ascii="Calibri" w:hAnsi="Calibri"/>
                              <w:b/>
                              <w:color w:val="000000" w:themeColor="text1"/>
                              <w:sz w:val="17"/>
                              <w:szCs w:val="17"/>
                            </w:rPr>
                            <w:t xml:space="preserve">Facebook: </w:t>
                          </w:r>
                          <w:r w:rsidRPr="00EA44FC">
                            <w:rPr>
                              <w:rFonts w:ascii="Calibri" w:hAnsi="Calibri"/>
                              <w:color w:val="000000" w:themeColor="text1"/>
                              <w:sz w:val="17"/>
                              <w:szCs w:val="17"/>
                            </w:rPr>
                            <w:t xml:space="preserve">DA-PhilRice </w:t>
                          </w:r>
                          <w:proofErr w:type="spellStart"/>
                          <w:r w:rsidRPr="00EA44FC">
                            <w:rPr>
                              <w:rFonts w:ascii="Calibri" w:hAnsi="Calibri"/>
                              <w:color w:val="000000" w:themeColor="text1"/>
                              <w:sz w:val="17"/>
                              <w:szCs w:val="17"/>
                            </w:rPr>
                            <w:t>Midsayap</w:t>
                          </w:r>
                          <w:proofErr w:type="spellEnd"/>
                        </w:p>
                        <w:p w14:paraId="4E7CEEEA" w14:textId="77777777" w:rsidR="006B1DAD" w:rsidRPr="00EA44FC" w:rsidRDefault="006B1DAD" w:rsidP="00A9184C">
                          <w:pPr>
                            <w:rPr>
                              <w:rFonts w:ascii="Calibri" w:hAnsi="Calibri"/>
                              <w:sz w:val="17"/>
                              <w:szCs w:val="17"/>
                            </w:rPr>
                          </w:pPr>
                          <w:r w:rsidRPr="00EA44FC">
                            <w:rPr>
                              <w:rFonts w:ascii="Calibri" w:hAnsi="Calibri"/>
                              <w:b/>
                              <w:color w:val="000000" w:themeColor="text1"/>
                              <w:sz w:val="17"/>
                              <w:szCs w:val="17"/>
                            </w:rPr>
                            <w:t xml:space="preserve">Liaison Office: </w:t>
                          </w:r>
                          <w:r w:rsidRPr="00EA44FC">
                            <w:rPr>
                              <w:rFonts w:ascii="Calibri" w:hAnsi="Calibri"/>
                              <w:color w:val="000000" w:themeColor="text1"/>
                              <w:sz w:val="17"/>
                              <w:szCs w:val="17"/>
                            </w:rPr>
                            <w:t>3</w:t>
                          </w:r>
                          <w:r w:rsidRPr="00EA44FC">
                            <w:rPr>
                              <w:rFonts w:ascii="Calibri" w:hAnsi="Calibri"/>
                              <w:color w:val="000000" w:themeColor="text1"/>
                              <w:sz w:val="17"/>
                              <w:szCs w:val="17"/>
                              <w:vertAlign w:val="superscript"/>
                            </w:rPr>
                            <w:t>rd</w:t>
                          </w:r>
                          <w:r w:rsidRPr="00EA44FC">
                            <w:rPr>
                              <w:rFonts w:ascii="Calibri" w:hAnsi="Calibri"/>
                              <w:color w:val="000000" w:themeColor="text1"/>
                              <w:sz w:val="17"/>
                              <w:szCs w:val="17"/>
                            </w:rPr>
                            <w:t xml:space="preserve"> </w:t>
                          </w:r>
                          <w:proofErr w:type="spellStart"/>
                          <w:r w:rsidRPr="00EA44FC">
                            <w:rPr>
                              <w:rFonts w:ascii="Calibri" w:hAnsi="Calibri"/>
                              <w:color w:val="000000" w:themeColor="text1"/>
                              <w:sz w:val="17"/>
                              <w:szCs w:val="17"/>
                            </w:rPr>
                            <w:t>Flr</w:t>
                          </w:r>
                          <w:proofErr w:type="spellEnd"/>
                          <w:r w:rsidRPr="00EA44FC">
                            <w:rPr>
                              <w:rFonts w:ascii="Calibri" w:hAnsi="Calibri"/>
                              <w:color w:val="000000" w:themeColor="text1"/>
                              <w:sz w:val="17"/>
                              <w:szCs w:val="17"/>
                            </w:rPr>
                            <w:t xml:space="preserve">., ATI Bldg., Elliptical Road, </w:t>
                          </w:r>
                          <w:proofErr w:type="spellStart"/>
                          <w:r w:rsidRPr="00EA44FC">
                            <w:rPr>
                              <w:rFonts w:ascii="Calibri" w:hAnsi="Calibri"/>
                              <w:color w:val="000000" w:themeColor="text1"/>
                              <w:sz w:val="17"/>
                              <w:szCs w:val="17"/>
                            </w:rPr>
                            <w:t>Diliman</w:t>
                          </w:r>
                          <w:proofErr w:type="spellEnd"/>
                          <w:r w:rsidRPr="00EA44FC">
                            <w:rPr>
                              <w:rFonts w:ascii="Calibri" w:hAnsi="Calibri"/>
                              <w:color w:val="000000" w:themeColor="text1"/>
                              <w:sz w:val="17"/>
                              <w:szCs w:val="17"/>
                            </w:rPr>
                            <w:t xml:space="preserve">, Quezon City </w:t>
                          </w:r>
                          <w:r w:rsidRPr="00EA44FC">
                            <w:rPr>
                              <w:rFonts w:ascii="Calibri" w:hAnsi="Calibri"/>
                              <w:b/>
                              <w:color w:val="000000" w:themeColor="text1"/>
                              <w:sz w:val="17"/>
                              <w:szCs w:val="17"/>
                            </w:rPr>
                            <w:t xml:space="preserve">Telephone: </w:t>
                          </w:r>
                          <w:r w:rsidRPr="00EA44FC">
                            <w:rPr>
                              <w:rFonts w:ascii="Calibri" w:hAnsi="Calibri"/>
                              <w:color w:val="000000" w:themeColor="text1"/>
                              <w:sz w:val="17"/>
                              <w:szCs w:val="17"/>
                            </w:rPr>
                            <w:t xml:space="preserve">(02) 8920-5129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DF8ADF9" id="_x0000_t202" coordsize="21600,21600" o:spt="202" path="m,l,21600r21600,l21600,xe">
              <v:stroke joinstyle="miter"/>
              <v:path gradientshapeok="t" o:connecttype="rect"/>
            </v:shapetype>
            <v:shape id="Text Box 2" o:spid="_x0000_s1027" type="#_x0000_t202" style="position:absolute;left:0;text-align:left;margin-left:0;margin-top:1.6pt;width:404.4pt;height:58.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" filled="f" stroked="f">
              <v:textbox>
                <w:txbxContent>
                  <w:p w14:paraId="5CBC1074" w14:textId="77777777" w:rsidR="006B1DAD" w:rsidRDefault="006B1DAD" w:rsidP="00A9184C">
                    <w:pPr>
                      <w:rPr>
                        <w:rFonts w:ascii="Calibri" w:hAnsi="Calibri"/>
                        <w:b/>
                        <w:sz w:val="17"/>
                        <w:szCs w:val="17"/>
                      </w:rPr>
                    </w:pPr>
                    <w:r w:rsidRPr="00EA44FC">
                      <w:rPr>
                        <w:rFonts w:ascii="Calibri" w:hAnsi="Calibri"/>
                        <w:b/>
                        <w:sz w:val="17"/>
                        <w:szCs w:val="17"/>
                      </w:rPr>
                      <w:t>PhilRice Midsayap, Bual Norte, Midsayap, 9410 Cotabato, Philippines</w:t>
                    </w:r>
                  </w:p>
                  <w:p w14:paraId="35D026BB" w14:textId="77777777" w:rsidR="006B1DAD" w:rsidRPr="00F772F1" w:rsidRDefault="006B1DAD" w:rsidP="00A9184C">
                    <w:pPr>
                      <w:rPr>
                        <w:rFonts w:ascii="Calibri" w:hAnsi="Calibri"/>
                        <w:b/>
                        <w:sz w:val="17"/>
                        <w:szCs w:val="17"/>
                      </w:rPr>
                    </w:pPr>
                    <w:r w:rsidRPr="00EA44FC">
                      <w:rPr>
                        <w:rFonts w:ascii="Calibri" w:hAnsi="Calibri"/>
                        <w:b/>
                        <w:sz w:val="17"/>
                        <w:szCs w:val="17"/>
                      </w:rPr>
                      <w:t xml:space="preserve">Email: </w:t>
                    </w:r>
                    <w:hyperlink r:id="rId6" w:history="1">
                      <w:r w:rsidRPr="00EA44FC">
                        <w:rPr>
                          <w:rStyle w:val="Hyperlink"/>
                          <w:rFonts w:ascii="Calibri" w:hAnsi="Calibri"/>
                          <w:sz w:val="17"/>
                          <w:szCs w:val="17"/>
                        </w:rPr>
                        <w:t>midsayap.station@philrice.gov.ph</w:t>
                      </w:r>
                    </w:hyperlink>
                    <w:r w:rsidRPr="00EA44FC">
                      <w:rPr>
                        <w:rFonts w:ascii="Calibri" w:hAnsi="Calibri"/>
                        <w:sz w:val="17"/>
                        <w:szCs w:val="17"/>
                      </w:rPr>
                      <w:t xml:space="preserve">   </w:t>
                    </w:r>
                    <w:r w:rsidRPr="00EA44FC">
                      <w:rPr>
                        <w:rFonts w:ascii="Calibri" w:hAnsi="Calibri"/>
                        <w:b/>
                        <w:sz w:val="17"/>
                        <w:szCs w:val="17"/>
                      </w:rPr>
                      <w:t xml:space="preserve">Telephone: </w:t>
                    </w:r>
                    <w:r w:rsidRPr="00EA44FC">
                      <w:rPr>
                        <w:rFonts w:ascii="Calibri" w:hAnsi="Calibri"/>
                        <w:sz w:val="17"/>
                        <w:szCs w:val="17"/>
                      </w:rPr>
                      <w:t xml:space="preserve">(064) 229-8178    </w:t>
                    </w:r>
                    <w:r w:rsidRPr="00EA44FC">
                      <w:rPr>
                        <w:rFonts w:ascii="Calibri" w:hAnsi="Calibri"/>
                        <w:b/>
                        <w:sz w:val="17"/>
                        <w:szCs w:val="17"/>
                      </w:rPr>
                      <w:t xml:space="preserve">PhilRice Text Center: </w:t>
                    </w:r>
                    <w:r w:rsidRPr="00EA44FC">
                      <w:rPr>
                        <w:rFonts w:ascii="Calibri" w:hAnsi="Calibri"/>
                        <w:sz w:val="17"/>
                        <w:szCs w:val="17"/>
                      </w:rPr>
                      <w:t>0917-111-7423</w:t>
                    </w:r>
                  </w:p>
                  <w:p w14:paraId="0D6A9FB1" w14:textId="77777777" w:rsidR="006B1DAD" w:rsidRPr="00EA44FC" w:rsidRDefault="006B1DAD" w:rsidP="00A9184C">
                    <w:pPr>
                      <w:rPr>
                        <w:rFonts w:ascii="Calibri" w:hAnsi="Calibri"/>
                        <w:color w:val="000000" w:themeColor="text1"/>
                        <w:sz w:val="17"/>
                        <w:szCs w:val="17"/>
                      </w:rPr>
                    </w:pPr>
                    <w:r w:rsidRPr="00EA44FC">
                      <w:rPr>
                        <w:rFonts w:ascii="Calibri" w:hAnsi="Calibri"/>
                        <w:b/>
                        <w:sz w:val="17"/>
                        <w:szCs w:val="17"/>
                      </w:rPr>
                      <w:t xml:space="preserve">Websites: </w:t>
                    </w:r>
                    <w:hyperlink r:id="rId7" w:history="1">
                      <w:r w:rsidRPr="00EA44FC">
                        <w:rPr>
                          <w:rStyle w:val="Hyperlink"/>
                          <w:rFonts w:ascii="Calibri" w:hAnsi="Calibri"/>
                          <w:color w:val="000000" w:themeColor="text1"/>
                          <w:sz w:val="17"/>
                          <w:szCs w:val="17"/>
                        </w:rPr>
                        <w:t>www.philrice.gov.ph</w:t>
                      </w:r>
                    </w:hyperlink>
                    <w:r w:rsidRPr="00EA44FC">
                      <w:rPr>
                        <w:rFonts w:ascii="Calibri" w:hAnsi="Calibri"/>
                        <w:color w:val="000000" w:themeColor="text1"/>
                        <w:sz w:val="17"/>
                        <w:szCs w:val="17"/>
                      </w:rPr>
                      <w:t xml:space="preserve">, </w:t>
                    </w:r>
                    <w:hyperlink r:id="rId8" w:history="1">
                      <w:r w:rsidRPr="00EA44FC">
                        <w:rPr>
                          <w:rStyle w:val="Hyperlink"/>
                          <w:rFonts w:ascii="Calibri" w:hAnsi="Calibri"/>
                          <w:color w:val="000000" w:themeColor="text1"/>
                          <w:sz w:val="17"/>
                          <w:szCs w:val="17"/>
                        </w:rPr>
                        <w:t>www.pinoyrice.com</w:t>
                      </w:r>
                    </w:hyperlink>
                    <w:r w:rsidRPr="00EA44FC">
                      <w:rPr>
                        <w:rFonts w:ascii="Calibri" w:hAnsi="Calibri"/>
                        <w:color w:val="000000" w:themeColor="text1"/>
                        <w:sz w:val="17"/>
                        <w:szCs w:val="17"/>
                      </w:rPr>
                      <w:t xml:space="preserve"> </w:t>
                    </w:r>
                    <w:r w:rsidRPr="00EA44FC">
                      <w:rPr>
                        <w:rFonts w:ascii="Calibri" w:hAnsi="Calibri"/>
                        <w:b/>
                        <w:color w:val="000000" w:themeColor="text1"/>
                        <w:sz w:val="17"/>
                        <w:szCs w:val="17"/>
                      </w:rPr>
                      <w:t xml:space="preserve">Facebook: </w:t>
                    </w:r>
                    <w:r w:rsidRPr="00EA44FC">
                      <w:rPr>
                        <w:rFonts w:ascii="Calibri" w:hAnsi="Calibri"/>
                        <w:color w:val="000000" w:themeColor="text1"/>
                        <w:sz w:val="17"/>
                        <w:szCs w:val="17"/>
                      </w:rPr>
                      <w:t>DA-PhilRice Midsayap</w:t>
                    </w:r>
                  </w:p>
                  <w:p w14:paraId="4E7CEEEA" w14:textId="77777777" w:rsidR="006B1DAD" w:rsidRPr="00EA44FC" w:rsidRDefault="006B1DAD" w:rsidP="00A9184C">
                    <w:pPr>
                      <w:rPr>
                        <w:rFonts w:ascii="Calibri" w:hAnsi="Calibri"/>
                        <w:sz w:val="17"/>
                        <w:szCs w:val="17"/>
                      </w:rPr>
                    </w:pPr>
                    <w:r w:rsidRPr="00EA44FC">
                      <w:rPr>
                        <w:rFonts w:ascii="Calibri" w:hAnsi="Calibri"/>
                        <w:b/>
                        <w:color w:val="000000" w:themeColor="text1"/>
                        <w:sz w:val="17"/>
                        <w:szCs w:val="17"/>
                      </w:rPr>
                      <w:t xml:space="preserve">Liaison Office: </w:t>
                    </w:r>
                    <w:r w:rsidRPr="00EA44FC">
                      <w:rPr>
                        <w:rFonts w:ascii="Calibri" w:hAnsi="Calibri"/>
                        <w:color w:val="000000" w:themeColor="text1"/>
                        <w:sz w:val="17"/>
                        <w:szCs w:val="17"/>
                      </w:rPr>
                      <w:t>3</w:t>
                    </w:r>
                    <w:r w:rsidRPr="00EA44FC">
                      <w:rPr>
                        <w:rFonts w:ascii="Calibri" w:hAnsi="Calibri"/>
                        <w:color w:val="000000" w:themeColor="text1"/>
                        <w:sz w:val="17"/>
                        <w:szCs w:val="17"/>
                        <w:vertAlign w:val="superscript"/>
                      </w:rPr>
                      <w:t>rd</w:t>
                    </w:r>
                    <w:r w:rsidRPr="00EA44FC">
                      <w:rPr>
                        <w:rFonts w:ascii="Calibri" w:hAnsi="Calibri"/>
                        <w:color w:val="000000" w:themeColor="text1"/>
                        <w:sz w:val="17"/>
                        <w:szCs w:val="17"/>
                      </w:rPr>
                      <w:t xml:space="preserve"> Flr., ATI Bldg., Elliptical Road, Diliman, Quezon City </w:t>
                    </w:r>
                    <w:r w:rsidRPr="00EA44FC">
                      <w:rPr>
                        <w:rFonts w:ascii="Calibri" w:hAnsi="Calibri"/>
                        <w:b/>
                        <w:color w:val="000000" w:themeColor="text1"/>
                        <w:sz w:val="17"/>
                        <w:szCs w:val="17"/>
                      </w:rPr>
                      <w:t xml:space="preserve">Telephone: </w:t>
                    </w:r>
                    <w:r w:rsidRPr="00EA44FC">
                      <w:rPr>
                        <w:rFonts w:ascii="Calibri" w:hAnsi="Calibri"/>
                        <w:color w:val="000000" w:themeColor="text1"/>
                        <w:sz w:val="17"/>
                        <w:szCs w:val="17"/>
                      </w:rPr>
                      <w:t xml:space="preserve">(02) 8920-5129 </w:t>
                    </w:r>
                  </w:p>
                </w:txbxContent>
              </v:textbox>
              <w10:wrap type="square" anchorx="page"/>
            </v:shape>
          </w:pict>
        </mc:Fallback>
      </mc:AlternateContent>
    </w:r>
    <w:r>
      <w:rPr>
        <w:sz w:val="20"/>
        <w:szCs w:val="20"/>
      </w:rPr>
      <w:fldChar w:fldCharType="begin"/>
    </w:r>
    <w:r>
      <w:rPr>
        <w:sz w:val="20"/>
        <w:szCs w:val="20"/>
      </w:rPr>
      <w:instrText>PAGE</w:instrText>
    </w:r>
    <w:r>
      <w:rPr>
        <w:sz w:val="20"/>
        <w:szCs w:val="20"/>
      </w:rPr>
      <w:fldChar w:fldCharType="separate"/>
    </w:r>
    <w:r w:rsidR="001A6F9A">
      <w:rPr>
        <w:noProof/>
        <w:sz w:val="20"/>
        <w:szCs w:val="20"/>
      </w:rPr>
      <w:t>3</w:t>
    </w:r>
    <w:r>
      <w:rPr>
        <w:sz w:val="20"/>
        <w:szCs w:val="20"/>
      </w:rPr>
      <w:fldChar w:fldCharType="end"/>
    </w:r>
  </w:p>
  <w:p w14:paraId="391E487E" w14:textId="13DFF09F" w:rsidR="006B1DAD" w:rsidRDefault="006B1DA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1B2BD" w14:textId="77777777" w:rsidR="001A6F9A" w:rsidRDefault="001A6F9A">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5</w:t>
    </w:r>
    <w:r>
      <w:rPr>
        <w:sz w:val="20"/>
        <w:szCs w:val="20"/>
      </w:rPr>
      <w:fldChar w:fldCharType="end"/>
    </w:r>
  </w:p>
  <w:p w14:paraId="5552B993" w14:textId="77777777" w:rsidR="001A6F9A" w:rsidRDefault="001A6F9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FD505" w14:textId="70CC49D5" w:rsidR="006B1DAD" w:rsidRDefault="006B1DAD">
    <w:pPr>
      <w:jc w:val="center"/>
      <w:rPr>
        <w:sz w:val="20"/>
        <w:szCs w:val="20"/>
      </w:rPr>
    </w:pPr>
    <w:r>
      <w:rPr>
        <w:sz w:val="20"/>
        <w:szCs w:val="20"/>
      </w:rPr>
      <w:fldChar w:fldCharType="begin"/>
    </w:r>
    <w:r>
      <w:rPr>
        <w:sz w:val="20"/>
        <w:szCs w:val="20"/>
      </w:rPr>
      <w:instrText>PAGE</w:instrText>
    </w:r>
    <w:r>
      <w:rPr>
        <w:sz w:val="20"/>
        <w:szCs w:val="20"/>
      </w:rPr>
      <w:fldChar w:fldCharType="separate"/>
    </w:r>
    <w:r w:rsidR="001A6F9A">
      <w:rPr>
        <w:noProof/>
        <w:sz w:val="20"/>
        <w:szCs w:val="20"/>
      </w:rPr>
      <w:t>6</w:t>
    </w:r>
    <w:r>
      <w:rPr>
        <w:sz w:val="20"/>
        <w:szCs w:val="20"/>
      </w:rPr>
      <w:fldChar w:fldCharType="end"/>
    </w:r>
  </w:p>
  <w:p w14:paraId="3D9BE2E7" w14:textId="77777777" w:rsidR="006B1DAD" w:rsidRDefault="006B1DA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35605" w14:textId="7CCF2AD3" w:rsidR="006B1DAD" w:rsidRDefault="006B1DAD">
    <w:pPr>
      <w:jc w:val="center"/>
      <w:rPr>
        <w:sz w:val="20"/>
        <w:szCs w:val="20"/>
      </w:rPr>
    </w:pPr>
    <w:r>
      <w:rPr>
        <w:sz w:val="20"/>
        <w:szCs w:val="20"/>
      </w:rPr>
      <w:fldChar w:fldCharType="begin"/>
    </w:r>
    <w:r>
      <w:rPr>
        <w:sz w:val="20"/>
        <w:szCs w:val="20"/>
      </w:rPr>
      <w:instrText>PAGE</w:instrText>
    </w:r>
    <w:r>
      <w:rPr>
        <w:sz w:val="20"/>
        <w:szCs w:val="20"/>
      </w:rPr>
      <w:fldChar w:fldCharType="separate"/>
    </w:r>
    <w:r w:rsidR="001A6F9A">
      <w:rPr>
        <w:noProof/>
        <w:sz w:val="20"/>
        <w:szCs w:val="20"/>
      </w:rPr>
      <w:t>15</w:t>
    </w:r>
    <w:r>
      <w:rPr>
        <w:sz w:val="20"/>
        <w:szCs w:val="20"/>
      </w:rPr>
      <w:fldChar w:fldCharType="end"/>
    </w:r>
  </w:p>
  <w:p w14:paraId="5B77DE3F" w14:textId="77777777" w:rsidR="006B1DAD" w:rsidRDefault="006B1DA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71FBA" w14:textId="5E0B7F8D" w:rsidR="006B1DAD" w:rsidRDefault="006B1DAD">
    <w:pPr>
      <w:jc w:val="center"/>
      <w:rPr>
        <w:sz w:val="20"/>
        <w:szCs w:val="20"/>
      </w:rPr>
    </w:pPr>
    <w:r>
      <w:rPr>
        <w:sz w:val="20"/>
        <w:szCs w:val="20"/>
      </w:rPr>
      <w:fldChar w:fldCharType="begin"/>
    </w:r>
    <w:r>
      <w:rPr>
        <w:sz w:val="20"/>
        <w:szCs w:val="20"/>
      </w:rPr>
      <w:instrText>PAGE</w:instrText>
    </w:r>
    <w:r>
      <w:rPr>
        <w:sz w:val="20"/>
        <w:szCs w:val="20"/>
      </w:rPr>
      <w:fldChar w:fldCharType="separate"/>
    </w:r>
    <w:r w:rsidR="001A6F9A">
      <w:rPr>
        <w:noProof/>
        <w:sz w:val="20"/>
        <w:szCs w:val="20"/>
      </w:rPr>
      <w:t>17</w:t>
    </w:r>
    <w:r>
      <w:rPr>
        <w:sz w:val="20"/>
        <w:szCs w:val="20"/>
      </w:rPr>
      <w:fldChar w:fldCharType="end"/>
    </w:r>
  </w:p>
  <w:p w14:paraId="31F8D9CB" w14:textId="77777777" w:rsidR="006B1DAD" w:rsidRDefault="006B1DA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01D1D" w14:textId="19671B79" w:rsidR="006B1DAD" w:rsidRDefault="006B1DAD">
    <w:pPr>
      <w:jc w:val="center"/>
      <w:rPr>
        <w:sz w:val="20"/>
        <w:szCs w:val="20"/>
      </w:rPr>
    </w:pPr>
    <w:r>
      <w:rPr>
        <w:sz w:val="20"/>
        <w:szCs w:val="20"/>
      </w:rPr>
      <w:fldChar w:fldCharType="begin"/>
    </w:r>
    <w:r>
      <w:rPr>
        <w:sz w:val="20"/>
        <w:szCs w:val="20"/>
      </w:rPr>
      <w:instrText>PAGE</w:instrText>
    </w:r>
    <w:r>
      <w:rPr>
        <w:sz w:val="20"/>
        <w:szCs w:val="20"/>
      </w:rPr>
      <w:fldChar w:fldCharType="separate"/>
    </w:r>
    <w:r w:rsidR="001A6F9A">
      <w:rPr>
        <w:noProof/>
        <w:sz w:val="20"/>
        <w:szCs w:val="20"/>
      </w:rPr>
      <w:t>18</w:t>
    </w:r>
    <w:r>
      <w:rPr>
        <w:sz w:val="20"/>
        <w:szCs w:val="20"/>
      </w:rPr>
      <w:fldChar w:fldCharType="end"/>
    </w:r>
  </w:p>
  <w:p w14:paraId="3189E1AA" w14:textId="77777777" w:rsidR="006B1DAD" w:rsidRDefault="006B1DA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822575"/>
      <w:docPartObj>
        <w:docPartGallery w:val="Page Numbers (Bottom of Page)"/>
        <w:docPartUnique/>
      </w:docPartObj>
    </w:sdtPr>
    <w:sdtEndPr>
      <w:rPr>
        <w:noProof/>
        <w:sz w:val="20"/>
      </w:rPr>
    </w:sdtEndPr>
    <w:sdtContent>
      <w:p w14:paraId="3FB7BFB6" w14:textId="1D81645C" w:rsidR="006B1DAD" w:rsidRPr="00063BB9" w:rsidRDefault="006B1DAD">
        <w:pPr>
          <w:pStyle w:val="Footer"/>
          <w:jc w:val="center"/>
          <w:rPr>
            <w:sz w:val="20"/>
          </w:rPr>
        </w:pPr>
        <w:r w:rsidRPr="00063BB9">
          <w:rPr>
            <w:sz w:val="20"/>
          </w:rPr>
          <w:fldChar w:fldCharType="begin"/>
        </w:r>
        <w:r w:rsidRPr="00063BB9">
          <w:rPr>
            <w:sz w:val="20"/>
          </w:rPr>
          <w:instrText xml:space="preserve"> PAGE   \* MERGEFORMAT </w:instrText>
        </w:r>
        <w:r w:rsidRPr="00063BB9">
          <w:rPr>
            <w:sz w:val="20"/>
          </w:rPr>
          <w:fldChar w:fldCharType="separate"/>
        </w:r>
        <w:r w:rsidR="001A6F9A">
          <w:rPr>
            <w:noProof/>
            <w:sz w:val="20"/>
          </w:rPr>
          <w:t>21</w:t>
        </w:r>
        <w:r w:rsidRPr="00063BB9">
          <w:rPr>
            <w:noProof/>
            <w:sz w:val="20"/>
          </w:rPr>
          <w:fldChar w:fldCharType="end"/>
        </w:r>
      </w:p>
    </w:sdtContent>
  </w:sdt>
  <w:p w14:paraId="59D06E09" w14:textId="77777777" w:rsidR="006B1DAD" w:rsidRDefault="006B1DA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C695D" w14:textId="4310971C" w:rsidR="006B1DAD" w:rsidRDefault="006B1DAD">
    <w:pPr>
      <w:jc w:val="center"/>
      <w:rPr>
        <w:sz w:val="20"/>
        <w:szCs w:val="20"/>
      </w:rPr>
    </w:pPr>
    <w:r>
      <w:rPr>
        <w:sz w:val="20"/>
        <w:szCs w:val="20"/>
      </w:rPr>
      <w:fldChar w:fldCharType="begin"/>
    </w:r>
    <w:r>
      <w:rPr>
        <w:sz w:val="20"/>
        <w:szCs w:val="20"/>
      </w:rPr>
      <w:instrText>PAGE</w:instrText>
    </w:r>
    <w:r>
      <w:rPr>
        <w:sz w:val="20"/>
        <w:szCs w:val="20"/>
      </w:rPr>
      <w:fldChar w:fldCharType="separate"/>
    </w:r>
    <w:r w:rsidR="001A6F9A">
      <w:rPr>
        <w:noProof/>
        <w:sz w:val="20"/>
        <w:szCs w:val="20"/>
      </w:rPr>
      <w:t>40</w:t>
    </w:r>
    <w:r>
      <w:rPr>
        <w:sz w:val="20"/>
        <w:szCs w:val="20"/>
      </w:rPr>
      <w:fldChar w:fldCharType="end"/>
    </w:r>
  </w:p>
  <w:p w14:paraId="4582D84C" w14:textId="77777777" w:rsidR="006B1DAD" w:rsidRDefault="006B1D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434BB" w14:textId="77777777" w:rsidR="00886529" w:rsidRDefault="00886529">
      <w:r>
        <w:separator/>
      </w:r>
    </w:p>
  </w:footnote>
  <w:footnote w:type="continuationSeparator" w:id="0">
    <w:p w14:paraId="08921E94" w14:textId="77777777" w:rsidR="00886529" w:rsidRDefault="00886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2CD7E" w14:textId="77777777" w:rsidR="006B1DAD" w:rsidRDefault="006B1DAD">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09A2C" w14:textId="77777777" w:rsidR="006B1DAD" w:rsidRDefault="006B1DAD">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55ACD" w14:textId="77777777" w:rsidR="006B1DAD" w:rsidRDefault="006B1DAD">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04E29" w14:textId="77777777" w:rsidR="006B1DAD" w:rsidRDefault="006B1DAD">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9FF53" w14:textId="77777777" w:rsidR="006B1DAD" w:rsidRDefault="006B1DAD">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9BC40" w14:textId="77777777" w:rsidR="006B1DAD" w:rsidRDefault="006B1DAD">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03DD5" w14:textId="77777777" w:rsidR="006B1DAD" w:rsidRDefault="006B1DAD">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4EF60" w14:textId="77777777" w:rsidR="006B1DAD" w:rsidRDefault="006B1DAD">
    <w:pPr>
      <w:pBdr>
        <w:top w:val="nil"/>
        <w:left w:val="nil"/>
        <w:bottom w:val="nil"/>
        <w:right w:val="nil"/>
        <w:between w:val="nil"/>
      </w:pBdr>
      <w:tabs>
        <w:tab w:val="center" w:pos="4320"/>
        <w:tab w:val="right" w:pos="8640"/>
      </w:tabs>
      <w:rPr>
        <w:color w:val="00000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57D7E" w14:textId="77777777" w:rsidR="006B1DAD" w:rsidRDefault="006B1DAD">
    <w:pPr>
      <w:pBdr>
        <w:top w:val="nil"/>
        <w:left w:val="nil"/>
        <w:bottom w:val="nil"/>
        <w:right w:val="nil"/>
        <w:between w:val="nil"/>
      </w:pBdr>
      <w:tabs>
        <w:tab w:val="center" w:pos="4320"/>
        <w:tab w:val="right" w:pos="8640"/>
      </w:tabs>
      <w:rPr>
        <w:color w:val="00000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1A91F" w14:textId="77777777" w:rsidR="006B1DAD" w:rsidRDefault="006B1DAD">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6377A" w14:textId="254A9AF4" w:rsidR="006B1DAD" w:rsidRDefault="006B1DAD">
    <w:pPr>
      <w:pBdr>
        <w:top w:val="nil"/>
        <w:left w:val="nil"/>
        <w:bottom w:val="nil"/>
        <w:right w:val="nil"/>
        <w:between w:val="nil"/>
      </w:pBdr>
      <w:tabs>
        <w:tab w:val="center" w:pos="4320"/>
        <w:tab w:val="right" w:pos="8640"/>
      </w:tabs>
      <w:rPr>
        <w:color w:val="000000"/>
      </w:rPr>
    </w:pPr>
    <w:r>
      <w:rPr>
        <w:noProof/>
        <w:lang w:val="en-PH"/>
      </w:rPr>
      <w:drawing>
        <wp:anchor distT="0" distB="0" distL="114300" distR="114300" simplePos="0" relativeHeight="251659264" behindDoc="0" locked="0" layoutInCell="1" allowOverlap="1" wp14:anchorId="3A27543D" wp14:editId="1B066ABB">
          <wp:simplePos x="0" y="0"/>
          <wp:positionH relativeFrom="page">
            <wp:align>left</wp:align>
          </wp:positionH>
          <wp:positionV relativeFrom="paragraph">
            <wp:posOffset>-438150</wp:posOffset>
          </wp:positionV>
          <wp:extent cx="7626985" cy="926465"/>
          <wp:effectExtent l="0" t="0" r="0" b="6985"/>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6985" cy="9264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35B9C" w14:textId="77777777" w:rsidR="006B1DAD" w:rsidRDefault="006B1DAD">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F828B" w14:textId="77777777" w:rsidR="001A6F9A" w:rsidRDefault="001A6F9A">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BFBC5" w14:textId="77777777" w:rsidR="001A6F9A" w:rsidRDefault="001A6F9A">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FCD94" w14:textId="77777777" w:rsidR="001A6F9A" w:rsidRDefault="001A6F9A">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4371" w14:textId="77777777" w:rsidR="006B1DAD" w:rsidRDefault="006B1DAD">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AD9E1" w14:textId="77777777" w:rsidR="006B1DAD" w:rsidRDefault="006B1DAD">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D11B1" w14:textId="77777777" w:rsidR="006B1DAD" w:rsidRDefault="006B1DAD">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281"/>
    <w:multiLevelType w:val="hybridMultilevel"/>
    <w:tmpl w:val="DC54204A"/>
    <w:lvl w:ilvl="0" w:tplc="37E0D8AC">
      <w:start w:val="4"/>
      <w:numFmt w:val="lowerRoman"/>
      <w:lvlText w:val="%1."/>
      <w:lvlJc w:val="left"/>
      <w:pPr>
        <w:ind w:left="1320" w:hanging="720"/>
      </w:pPr>
      <w:rPr>
        <w:rFonts w:hint="default"/>
      </w:rPr>
    </w:lvl>
    <w:lvl w:ilvl="1" w:tplc="34090019">
      <w:start w:val="1"/>
      <w:numFmt w:val="lowerLetter"/>
      <w:lvlText w:val="%2."/>
      <w:lvlJc w:val="left"/>
      <w:pPr>
        <w:ind w:left="1680" w:hanging="360"/>
      </w:pPr>
    </w:lvl>
    <w:lvl w:ilvl="2" w:tplc="3409001B" w:tentative="1">
      <w:start w:val="1"/>
      <w:numFmt w:val="lowerRoman"/>
      <w:lvlText w:val="%3."/>
      <w:lvlJc w:val="right"/>
      <w:pPr>
        <w:ind w:left="2400" w:hanging="180"/>
      </w:pPr>
    </w:lvl>
    <w:lvl w:ilvl="3" w:tplc="3409000F" w:tentative="1">
      <w:start w:val="1"/>
      <w:numFmt w:val="decimal"/>
      <w:lvlText w:val="%4."/>
      <w:lvlJc w:val="left"/>
      <w:pPr>
        <w:ind w:left="3120" w:hanging="360"/>
      </w:pPr>
    </w:lvl>
    <w:lvl w:ilvl="4" w:tplc="34090019" w:tentative="1">
      <w:start w:val="1"/>
      <w:numFmt w:val="lowerLetter"/>
      <w:lvlText w:val="%5."/>
      <w:lvlJc w:val="left"/>
      <w:pPr>
        <w:ind w:left="3840" w:hanging="360"/>
      </w:pPr>
    </w:lvl>
    <w:lvl w:ilvl="5" w:tplc="3409001B" w:tentative="1">
      <w:start w:val="1"/>
      <w:numFmt w:val="lowerRoman"/>
      <w:lvlText w:val="%6."/>
      <w:lvlJc w:val="right"/>
      <w:pPr>
        <w:ind w:left="4560" w:hanging="180"/>
      </w:pPr>
    </w:lvl>
    <w:lvl w:ilvl="6" w:tplc="3409000F" w:tentative="1">
      <w:start w:val="1"/>
      <w:numFmt w:val="decimal"/>
      <w:lvlText w:val="%7."/>
      <w:lvlJc w:val="left"/>
      <w:pPr>
        <w:ind w:left="5280" w:hanging="360"/>
      </w:pPr>
    </w:lvl>
    <w:lvl w:ilvl="7" w:tplc="34090019" w:tentative="1">
      <w:start w:val="1"/>
      <w:numFmt w:val="lowerLetter"/>
      <w:lvlText w:val="%8."/>
      <w:lvlJc w:val="left"/>
      <w:pPr>
        <w:ind w:left="6000" w:hanging="360"/>
      </w:pPr>
    </w:lvl>
    <w:lvl w:ilvl="8" w:tplc="3409001B" w:tentative="1">
      <w:start w:val="1"/>
      <w:numFmt w:val="lowerRoman"/>
      <w:lvlText w:val="%9."/>
      <w:lvlJc w:val="right"/>
      <w:pPr>
        <w:ind w:left="6720" w:hanging="180"/>
      </w:pPr>
    </w:lvl>
  </w:abstractNum>
  <w:abstractNum w:abstractNumId="1" w15:restartNumberingAfterBreak="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2" w15:restartNumberingAfterBreak="0">
    <w:nsid w:val="02326D0B"/>
    <w:multiLevelType w:val="multilevel"/>
    <w:tmpl w:val="1E785FB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02873597"/>
    <w:multiLevelType w:val="multilevel"/>
    <w:tmpl w:val="34F02A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D70F7B"/>
    <w:multiLevelType w:val="multilevel"/>
    <w:tmpl w:val="2C50526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079762DC"/>
    <w:multiLevelType w:val="multilevel"/>
    <w:tmpl w:val="D8A02800"/>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405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7" w15:restartNumberingAfterBreak="0">
    <w:nsid w:val="09F22915"/>
    <w:multiLevelType w:val="hybridMultilevel"/>
    <w:tmpl w:val="8AB6F70A"/>
    <w:lvl w:ilvl="0" w:tplc="304C3C74">
      <w:start w:val="2"/>
      <w:numFmt w:val="lowerRoman"/>
      <w:lvlText w:val="%1."/>
      <w:lvlJc w:val="left"/>
      <w:pPr>
        <w:ind w:left="1080" w:hanging="72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B0A3153"/>
    <w:multiLevelType w:val="multilevel"/>
    <w:tmpl w:val="DE7CE280"/>
    <w:lvl w:ilvl="0">
      <w:start w:val="1"/>
      <w:numFmt w:val="decimal"/>
      <w:lvlText w:val="11.%1."/>
      <w:lvlJc w:val="left"/>
      <w:pPr>
        <w:ind w:left="1440" w:hanging="360"/>
      </w:pPr>
      <w:rPr>
        <w:color w:val="000000"/>
      </w:rPr>
    </w:lvl>
    <w:lvl w:ilvl="1">
      <w:start w:val="1"/>
      <w:numFmt w:val="decimal"/>
      <w:lvlText w:val="6.%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CE72084"/>
    <w:multiLevelType w:val="multilevel"/>
    <w:tmpl w:val="29424DEA"/>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11" w15:restartNumberingAfterBreak="0">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4" w15:restartNumberingAfterBreak="0">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5"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6" w15:restartNumberingAfterBreak="0">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2DEC75F8"/>
    <w:multiLevelType w:val="multilevel"/>
    <w:tmpl w:val="FABCAF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1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5002DE"/>
    <w:multiLevelType w:val="multilevel"/>
    <w:tmpl w:val="5E124B02"/>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1" w15:restartNumberingAfterBreak="0">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C58182D"/>
    <w:multiLevelType w:val="multilevel"/>
    <w:tmpl w:val="337A26FC"/>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5225213C"/>
    <w:multiLevelType w:val="multilevel"/>
    <w:tmpl w:val="72D844F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526241A1"/>
    <w:multiLevelType w:val="multilevel"/>
    <w:tmpl w:val="E7FA292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5" w15:restartNumberingAfterBreak="0">
    <w:nsid w:val="54370641"/>
    <w:multiLevelType w:val="multilevel"/>
    <w:tmpl w:val="257EB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7" w15:restartNumberingAfterBreak="0">
    <w:nsid w:val="565D7666"/>
    <w:multiLevelType w:val="multilevel"/>
    <w:tmpl w:val="E6B414C8"/>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E94742"/>
    <w:multiLevelType w:val="multilevel"/>
    <w:tmpl w:val="06BEE742"/>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1" w15:restartNumberingAfterBreak="0">
    <w:nsid w:val="5A9370E0"/>
    <w:multiLevelType w:val="multilevel"/>
    <w:tmpl w:val="3A2AD57A"/>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5F6F649F"/>
    <w:multiLevelType w:val="multilevel"/>
    <w:tmpl w:val="C9B4ACF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61890578"/>
    <w:multiLevelType w:val="multilevel"/>
    <w:tmpl w:val="0C62490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4" w15:restartNumberingAfterBreak="0">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5" w15:restartNumberingAfterBreak="0">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8AE1DDA"/>
    <w:multiLevelType w:val="multilevel"/>
    <w:tmpl w:val="EE68C668"/>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37" w15:restartNumberingAfterBreak="0">
    <w:nsid w:val="68C4747A"/>
    <w:multiLevelType w:val="multilevel"/>
    <w:tmpl w:val="70CE0AC2"/>
    <w:lvl w:ilvl="0">
      <w:start w:val="1"/>
      <w:numFmt w:val="lowerLetter"/>
      <w:lvlText w:val="(%1)"/>
      <w:lvlJc w:val="left"/>
      <w:pPr>
        <w:ind w:left="360" w:hanging="360"/>
      </w:pPr>
    </w:lvl>
    <w:lvl w:ilvl="1">
      <w:start w:val="1"/>
      <w:numFmt w:val="lowerRoman"/>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BE05163"/>
    <w:multiLevelType w:val="multilevel"/>
    <w:tmpl w:val="23FAA7E4"/>
    <w:lvl w:ilvl="0">
      <w:start w:val="6"/>
      <w:numFmt w:val="lowerLetter"/>
      <w:lvlText w:val="(%1)"/>
      <w:lvlJc w:val="left"/>
      <w:pPr>
        <w:ind w:left="13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70681983"/>
    <w:multiLevelType w:val="hybridMultilevel"/>
    <w:tmpl w:val="392484F0"/>
    <w:lvl w:ilvl="0" w:tplc="5DE48268">
      <w:start w:val="1"/>
      <w:numFmt w:val="upperLetter"/>
      <w:lvlText w:val="%1."/>
      <w:lvlJc w:val="left"/>
      <w:pPr>
        <w:ind w:left="835" w:hanging="360"/>
      </w:pPr>
      <w:rPr>
        <w:rFonts w:hint="default"/>
      </w:rPr>
    </w:lvl>
    <w:lvl w:ilvl="1" w:tplc="34090019">
      <w:start w:val="1"/>
      <w:numFmt w:val="lowerLetter"/>
      <w:lvlText w:val="%2."/>
      <w:lvlJc w:val="left"/>
      <w:pPr>
        <w:ind w:left="1555" w:hanging="360"/>
      </w:pPr>
    </w:lvl>
    <w:lvl w:ilvl="2" w:tplc="3409001B" w:tentative="1">
      <w:start w:val="1"/>
      <w:numFmt w:val="lowerRoman"/>
      <w:lvlText w:val="%3."/>
      <w:lvlJc w:val="right"/>
      <w:pPr>
        <w:ind w:left="2275" w:hanging="180"/>
      </w:pPr>
    </w:lvl>
    <w:lvl w:ilvl="3" w:tplc="3409000F" w:tentative="1">
      <w:start w:val="1"/>
      <w:numFmt w:val="decimal"/>
      <w:lvlText w:val="%4."/>
      <w:lvlJc w:val="left"/>
      <w:pPr>
        <w:ind w:left="2995" w:hanging="360"/>
      </w:pPr>
    </w:lvl>
    <w:lvl w:ilvl="4" w:tplc="34090019" w:tentative="1">
      <w:start w:val="1"/>
      <w:numFmt w:val="lowerLetter"/>
      <w:lvlText w:val="%5."/>
      <w:lvlJc w:val="left"/>
      <w:pPr>
        <w:ind w:left="3715" w:hanging="360"/>
      </w:pPr>
    </w:lvl>
    <w:lvl w:ilvl="5" w:tplc="3409001B" w:tentative="1">
      <w:start w:val="1"/>
      <w:numFmt w:val="lowerRoman"/>
      <w:lvlText w:val="%6."/>
      <w:lvlJc w:val="right"/>
      <w:pPr>
        <w:ind w:left="4435" w:hanging="180"/>
      </w:pPr>
    </w:lvl>
    <w:lvl w:ilvl="6" w:tplc="3409000F" w:tentative="1">
      <w:start w:val="1"/>
      <w:numFmt w:val="decimal"/>
      <w:lvlText w:val="%7."/>
      <w:lvlJc w:val="left"/>
      <w:pPr>
        <w:ind w:left="5155" w:hanging="360"/>
      </w:pPr>
    </w:lvl>
    <w:lvl w:ilvl="7" w:tplc="34090019" w:tentative="1">
      <w:start w:val="1"/>
      <w:numFmt w:val="lowerLetter"/>
      <w:lvlText w:val="%8."/>
      <w:lvlJc w:val="left"/>
      <w:pPr>
        <w:ind w:left="5875" w:hanging="360"/>
      </w:pPr>
    </w:lvl>
    <w:lvl w:ilvl="8" w:tplc="3409001B" w:tentative="1">
      <w:start w:val="1"/>
      <w:numFmt w:val="lowerRoman"/>
      <w:lvlText w:val="%9."/>
      <w:lvlJc w:val="right"/>
      <w:pPr>
        <w:ind w:left="6595" w:hanging="180"/>
      </w:pPr>
    </w:lvl>
  </w:abstractNum>
  <w:abstractNum w:abstractNumId="42" w15:restartNumberingAfterBreak="0">
    <w:nsid w:val="75481D8F"/>
    <w:multiLevelType w:val="multilevel"/>
    <w:tmpl w:val="703AF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5B613EA"/>
    <w:multiLevelType w:val="hybridMultilevel"/>
    <w:tmpl w:val="619AE4FC"/>
    <w:lvl w:ilvl="0" w:tplc="5588B6E8">
      <w:start w:val="1"/>
      <w:numFmt w:val="upperLetter"/>
      <w:lvlText w:val="%1."/>
      <w:lvlJc w:val="left"/>
      <w:pPr>
        <w:ind w:left="835" w:hanging="360"/>
      </w:pPr>
      <w:rPr>
        <w:rFonts w:ascii="Times New Roman" w:eastAsia="Times New Roman" w:hAnsi="Times New Roman" w:cs="Times New Roman" w:hint="default"/>
        <w:spacing w:val="-6"/>
        <w:w w:val="99"/>
        <w:sz w:val="24"/>
        <w:szCs w:val="24"/>
        <w:lang w:val="en-US" w:eastAsia="en-US" w:bidi="en-US"/>
      </w:rPr>
    </w:lvl>
    <w:lvl w:ilvl="1" w:tplc="4FD64E86">
      <w:start w:val="1"/>
      <w:numFmt w:val="lowerRoman"/>
      <w:lvlText w:val="%2."/>
      <w:lvlJc w:val="left"/>
      <w:pPr>
        <w:ind w:left="835" w:hanging="272"/>
      </w:pPr>
      <w:rPr>
        <w:rFonts w:ascii="Times New Roman" w:eastAsia="Times New Roman" w:hAnsi="Times New Roman" w:cs="Times New Roman" w:hint="default"/>
        <w:spacing w:val="-25"/>
        <w:w w:val="99"/>
        <w:sz w:val="24"/>
        <w:szCs w:val="24"/>
        <w:lang w:val="en-US" w:eastAsia="en-US" w:bidi="en-US"/>
      </w:rPr>
    </w:lvl>
    <w:lvl w:ilvl="2" w:tplc="C66A83AE">
      <w:numFmt w:val="bullet"/>
      <w:lvlText w:val="•"/>
      <w:lvlJc w:val="left"/>
      <w:pPr>
        <w:ind w:left="1739" w:hanging="272"/>
      </w:pPr>
      <w:rPr>
        <w:rFonts w:hint="default"/>
        <w:lang w:val="en-US" w:eastAsia="en-US" w:bidi="en-US"/>
      </w:rPr>
    </w:lvl>
    <w:lvl w:ilvl="3" w:tplc="446AFE9E">
      <w:numFmt w:val="bullet"/>
      <w:lvlText w:val="•"/>
      <w:lvlJc w:val="left"/>
      <w:pPr>
        <w:ind w:left="2458" w:hanging="272"/>
      </w:pPr>
      <w:rPr>
        <w:rFonts w:hint="default"/>
        <w:lang w:val="en-US" w:eastAsia="en-US" w:bidi="en-US"/>
      </w:rPr>
    </w:lvl>
    <w:lvl w:ilvl="4" w:tplc="AAC012F2">
      <w:numFmt w:val="bullet"/>
      <w:lvlText w:val="•"/>
      <w:lvlJc w:val="left"/>
      <w:pPr>
        <w:ind w:left="3177" w:hanging="272"/>
      </w:pPr>
      <w:rPr>
        <w:rFonts w:hint="default"/>
        <w:lang w:val="en-US" w:eastAsia="en-US" w:bidi="en-US"/>
      </w:rPr>
    </w:lvl>
    <w:lvl w:ilvl="5" w:tplc="4D7CE44C">
      <w:numFmt w:val="bullet"/>
      <w:lvlText w:val="•"/>
      <w:lvlJc w:val="left"/>
      <w:pPr>
        <w:ind w:left="3896" w:hanging="272"/>
      </w:pPr>
      <w:rPr>
        <w:rFonts w:hint="default"/>
        <w:lang w:val="en-US" w:eastAsia="en-US" w:bidi="en-US"/>
      </w:rPr>
    </w:lvl>
    <w:lvl w:ilvl="6" w:tplc="CDF4C43A">
      <w:numFmt w:val="bullet"/>
      <w:lvlText w:val="•"/>
      <w:lvlJc w:val="left"/>
      <w:pPr>
        <w:ind w:left="4615" w:hanging="272"/>
      </w:pPr>
      <w:rPr>
        <w:rFonts w:hint="default"/>
        <w:lang w:val="en-US" w:eastAsia="en-US" w:bidi="en-US"/>
      </w:rPr>
    </w:lvl>
    <w:lvl w:ilvl="7" w:tplc="8C089CE0">
      <w:numFmt w:val="bullet"/>
      <w:lvlText w:val="•"/>
      <w:lvlJc w:val="left"/>
      <w:pPr>
        <w:ind w:left="5334" w:hanging="272"/>
      </w:pPr>
      <w:rPr>
        <w:rFonts w:hint="default"/>
        <w:lang w:val="en-US" w:eastAsia="en-US" w:bidi="en-US"/>
      </w:rPr>
    </w:lvl>
    <w:lvl w:ilvl="8" w:tplc="C2B63470">
      <w:numFmt w:val="bullet"/>
      <w:lvlText w:val="•"/>
      <w:lvlJc w:val="left"/>
      <w:pPr>
        <w:ind w:left="6053" w:hanging="272"/>
      </w:pPr>
      <w:rPr>
        <w:rFonts w:hint="default"/>
        <w:lang w:val="en-US" w:eastAsia="en-US" w:bidi="en-US"/>
      </w:rPr>
    </w:lvl>
  </w:abstractNum>
  <w:abstractNum w:abstractNumId="44" w15:restartNumberingAfterBreak="0">
    <w:nsid w:val="79186136"/>
    <w:multiLevelType w:val="multilevel"/>
    <w:tmpl w:val="1EF02878"/>
    <w:lvl w:ilvl="0">
      <w:start w:val="1"/>
      <w:numFmt w:val="lowerLetter"/>
      <w:lvlText w:val="%1."/>
      <w:lvlJc w:val="left"/>
      <w:pPr>
        <w:ind w:left="144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AEC7E47"/>
    <w:multiLevelType w:val="multilevel"/>
    <w:tmpl w:val="8800D3E8"/>
    <w:lvl w:ilvl="0">
      <w:start w:val="1"/>
      <w:numFmt w:val="lowerLetter"/>
      <w:lvlText w:val="%1."/>
      <w:lvlJc w:val="left"/>
      <w:pPr>
        <w:ind w:left="1800" w:hanging="360"/>
      </w:pPr>
    </w:lvl>
    <w:lvl w:ilvl="1">
      <w:start w:val="1"/>
      <w:numFmt w:val="lowerRoman"/>
      <w:lvlText w:val="%2)"/>
      <w:lvlJc w:val="left"/>
      <w:pPr>
        <w:ind w:left="2880" w:hanging="72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7" w15:restartNumberingAfterBreak="0">
    <w:nsid w:val="7C79717B"/>
    <w:multiLevelType w:val="multilevel"/>
    <w:tmpl w:val="A974698C"/>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8" w15:restartNumberingAfterBreak="0">
    <w:nsid w:val="7C830772"/>
    <w:multiLevelType w:val="multilevel"/>
    <w:tmpl w:val="BCAEE1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9" w15:restartNumberingAfterBreak="0">
    <w:nsid w:val="7D7309BA"/>
    <w:multiLevelType w:val="multilevel"/>
    <w:tmpl w:val="A1B0804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0" w15:restartNumberingAfterBreak="0">
    <w:nsid w:val="7FCE5352"/>
    <w:multiLevelType w:val="multilevel"/>
    <w:tmpl w:val="58924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5"/>
  </w:num>
  <w:num w:numId="2">
    <w:abstractNumId w:val="30"/>
  </w:num>
  <w:num w:numId="3">
    <w:abstractNumId w:val="14"/>
  </w:num>
  <w:num w:numId="4">
    <w:abstractNumId w:val="34"/>
  </w:num>
  <w:num w:numId="5">
    <w:abstractNumId w:val="19"/>
  </w:num>
  <w:num w:numId="6">
    <w:abstractNumId w:val="29"/>
  </w:num>
  <w:num w:numId="7">
    <w:abstractNumId w:val="1"/>
  </w:num>
  <w:num w:numId="8">
    <w:abstractNumId w:val="46"/>
  </w:num>
  <w:num w:numId="9">
    <w:abstractNumId w:val="9"/>
  </w:num>
  <w:num w:numId="10">
    <w:abstractNumId w:val="18"/>
  </w:num>
  <w:num w:numId="11">
    <w:abstractNumId w:val="26"/>
  </w:num>
  <w:num w:numId="12">
    <w:abstractNumId w:val="39"/>
  </w:num>
  <w:num w:numId="13">
    <w:abstractNumId w:val="16"/>
  </w:num>
  <w:num w:numId="14">
    <w:abstractNumId w:val="13"/>
  </w:num>
  <w:num w:numId="15">
    <w:abstractNumId w:val="35"/>
  </w:num>
  <w:num w:numId="16">
    <w:abstractNumId w:val="24"/>
  </w:num>
  <w:num w:numId="17">
    <w:abstractNumId w:val="6"/>
  </w:num>
  <w:num w:numId="18">
    <w:abstractNumId w:val="4"/>
  </w:num>
  <w:num w:numId="19">
    <w:abstractNumId w:val="21"/>
  </w:num>
  <w:num w:numId="20">
    <w:abstractNumId w:val="40"/>
  </w:num>
  <w:num w:numId="21">
    <w:abstractNumId w:val="38"/>
  </w:num>
  <w:num w:numId="22">
    <w:abstractNumId w:val="28"/>
  </w:num>
  <w:num w:numId="23">
    <w:abstractNumId w:val="8"/>
  </w:num>
  <w:num w:numId="24">
    <w:abstractNumId w:val="33"/>
  </w:num>
  <w:num w:numId="25">
    <w:abstractNumId w:val="48"/>
  </w:num>
  <w:num w:numId="26">
    <w:abstractNumId w:val="10"/>
  </w:num>
  <w:num w:numId="27">
    <w:abstractNumId w:val="37"/>
  </w:num>
  <w:num w:numId="28">
    <w:abstractNumId w:val="44"/>
  </w:num>
  <w:num w:numId="29">
    <w:abstractNumId w:val="36"/>
  </w:num>
  <w:num w:numId="30">
    <w:abstractNumId w:val="12"/>
  </w:num>
  <w:num w:numId="31">
    <w:abstractNumId w:val="42"/>
  </w:num>
  <w:num w:numId="32">
    <w:abstractNumId w:val="2"/>
  </w:num>
  <w:num w:numId="33">
    <w:abstractNumId w:val="47"/>
  </w:num>
  <w:num w:numId="34">
    <w:abstractNumId w:val="27"/>
  </w:num>
  <w:num w:numId="35">
    <w:abstractNumId w:val="50"/>
  </w:num>
  <w:num w:numId="36">
    <w:abstractNumId w:val="23"/>
  </w:num>
  <w:num w:numId="37">
    <w:abstractNumId w:val="22"/>
  </w:num>
  <w:num w:numId="38">
    <w:abstractNumId w:val="31"/>
  </w:num>
  <w:num w:numId="39">
    <w:abstractNumId w:val="5"/>
  </w:num>
  <w:num w:numId="40">
    <w:abstractNumId w:val="49"/>
  </w:num>
  <w:num w:numId="41">
    <w:abstractNumId w:val="32"/>
  </w:num>
  <w:num w:numId="42">
    <w:abstractNumId w:val="25"/>
  </w:num>
  <w:num w:numId="43">
    <w:abstractNumId w:val="3"/>
  </w:num>
  <w:num w:numId="44">
    <w:abstractNumId w:val="17"/>
  </w:num>
  <w:num w:numId="45">
    <w:abstractNumId w:val="45"/>
  </w:num>
  <w:num w:numId="46">
    <w:abstractNumId w:val="20"/>
  </w:num>
  <w:num w:numId="47">
    <w:abstractNumId w:val="11"/>
  </w:num>
  <w:num w:numId="48">
    <w:abstractNumId w:val="41"/>
  </w:num>
  <w:num w:numId="49">
    <w:abstractNumId w:val="43"/>
  </w:num>
  <w:num w:numId="50">
    <w:abstractNumId w:val="0"/>
  </w:num>
  <w:num w:numId="51">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51"/>
    <w:rsid w:val="000016F1"/>
    <w:rsid w:val="00004F86"/>
    <w:rsid w:val="00020A23"/>
    <w:rsid w:val="00020AC2"/>
    <w:rsid w:val="0002119D"/>
    <w:rsid w:val="00022BDC"/>
    <w:rsid w:val="00030E84"/>
    <w:rsid w:val="00035C89"/>
    <w:rsid w:val="000405E3"/>
    <w:rsid w:val="00044316"/>
    <w:rsid w:val="00053100"/>
    <w:rsid w:val="00060E4B"/>
    <w:rsid w:val="00062919"/>
    <w:rsid w:val="00063BB9"/>
    <w:rsid w:val="00074F6C"/>
    <w:rsid w:val="000923E0"/>
    <w:rsid w:val="000A1535"/>
    <w:rsid w:val="000A2EF5"/>
    <w:rsid w:val="000A457D"/>
    <w:rsid w:val="000C0F78"/>
    <w:rsid w:val="000D04E6"/>
    <w:rsid w:val="000E1AA4"/>
    <w:rsid w:val="000E1E49"/>
    <w:rsid w:val="000F0F0E"/>
    <w:rsid w:val="0010172E"/>
    <w:rsid w:val="00102D4B"/>
    <w:rsid w:val="00115F8C"/>
    <w:rsid w:val="00123FCD"/>
    <w:rsid w:val="0012602E"/>
    <w:rsid w:val="00130688"/>
    <w:rsid w:val="001317BB"/>
    <w:rsid w:val="00131DD0"/>
    <w:rsid w:val="0013738C"/>
    <w:rsid w:val="001411BD"/>
    <w:rsid w:val="00153448"/>
    <w:rsid w:val="001657E2"/>
    <w:rsid w:val="00172632"/>
    <w:rsid w:val="00175C3D"/>
    <w:rsid w:val="0019014E"/>
    <w:rsid w:val="001A373F"/>
    <w:rsid w:val="001A6178"/>
    <w:rsid w:val="001A6F9A"/>
    <w:rsid w:val="001A7928"/>
    <w:rsid w:val="001B0C59"/>
    <w:rsid w:val="001B6382"/>
    <w:rsid w:val="001D2E4A"/>
    <w:rsid w:val="001E3680"/>
    <w:rsid w:val="001E3BEA"/>
    <w:rsid w:val="00207570"/>
    <w:rsid w:val="002163D8"/>
    <w:rsid w:val="00225940"/>
    <w:rsid w:val="0023105D"/>
    <w:rsid w:val="0025322C"/>
    <w:rsid w:val="00267C68"/>
    <w:rsid w:val="00272802"/>
    <w:rsid w:val="0027297D"/>
    <w:rsid w:val="00282105"/>
    <w:rsid w:val="00295462"/>
    <w:rsid w:val="00295A5B"/>
    <w:rsid w:val="002B7D15"/>
    <w:rsid w:val="002C6BE1"/>
    <w:rsid w:val="002D2907"/>
    <w:rsid w:val="002D4EDE"/>
    <w:rsid w:val="002E2226"/>
    <w:rsid w:val="002E7E34"/>
    <w:rsid w:val="002F4967"/>
    <w:rsid w:val="00312C1C"/>
    <w:rsid w:val="003509C4"/>
    <w:rsid w:val="00352601"/>
    <w:rsid w:val="003537F9"/>
    <w:rsid w:val="00355C73"/>
    <w:rsid w:val="00362790"/>
    <w:rsid w:val="00382750"/>
    <w:rsid w:val="003968AB"/>
    <w:rsid w:val="003A5C16"/>
    <w:rsid w:val="003C42C0"/>
    <w:rsid w:val="003D057A"/>
    <w:rsid w:val="003D52DC"/>
    <w:rsid w:val="004031F1"/>
    <w:rsid w:val="004308C7"/>
    <w:rsid w:val="0043613A"/>
    <w:rsid w:val="00450827"/>
    <w:rsid w:val="00455A57"/>
    <w:rsid w:val="004631BE"/>
    <w:rsid w:val="004645A2"/>
    <w:rsid w:val="0047246B"/>
    <w:rsid w:val="00475E8A"/>
    <w:rsid w:val="00480549"/>
    <w:rsid w:val="004807E6"/>
    <w:rsid w:val="004829AB"/>
    <w:rsid w:val="00491C3F"/>
    <w:rsid w:val="00492B71"/>
    <w:rsid w:val="00496683"/>
    <w:rsid w:val="004C4F6E"/>
    <w:rsid w:val="004D06FD"/>
    <w:rsid w:val="004D2C4D"/>
    <w:rsid w:val="004F3745"/>
    <w:rsid w:val="00500765"/>
    <w:rsid w:val="00500F8B"/>
    <w:rsid w:val="00504C50"/>
    <w:rsid w:val="00520083"/>
    <w:rsid w:val="0052594F"/>
    <w:rsid w:val="00526007"/>
    <w:rsid w:val="005274EA"/>
    <w:rsid w:val="0053117A"/>
    <w:rsid w:val="00532492"/>
    <w:rsid w:val="00532DD8"/>
    <w:rsid w:val="0055378A"/>
    <w:rsid w:val="005611F6"/>
    <w:rsid w:val="005624CA"/>
    <w:rsid w:val="00563661"/>
    <w:rsid w:val="005720AE"/>
    <w:rsid w:val="00575F9E"/>
    <w:rsid w:val="0057671A"/>
    <w:rsid w:val="0059648F"/>
    <w:rsid w:val="005A72CD"/>
    <w:rsid w:val="005D5FEB"/>
    <w:rsid w:val="005E1D4F"/>
    <w:rsid w:val="005F6696"/>
    <w:rsid w:val="006016FE"/>
    <w:rsid w:val="0060374C"/>
    <w:rsid w:val="006073D7"/>
    <w:rsid w:val="00611026"/>
    <w:rsid w:val="006139AF"/>
    <w:rsid w:val="00614546"/>
    <w:rsid w:val="00627866"/>
    <w:rsid w:val="00634485"/>
    <w:rsid w:val="00635684"/>
    <w:rsid w:val="00641005"/>
    <w:rsid w:val="00641275"/>
    <w:rsid w:val="0065332F"/>
    <w:rsid w:val="00655CB4"/>
    <w:rsid w:val="00657006"/>
    <w:rsid w:val="00662731"/>
    <w:rsid w:val="0066675E"/>
    <w:rsid w:val="00670728"/>
    <w:rsid w:val="006A4BB0"/>
    <w:rsid w:val="006A5298"/>
    <w:rsid w:val="006B1DAD"/>
    <w:rsid w:val="006D41A5"/>
    <w:rsid w:val="006D437B"/>
    <w:rsid w:val="006F38E0"/>
    <w:rsid w:val="00722457"/>
    <w:rsid w:val="00761128"/>
    <w:rsid w:val="00785F87"/>
    <w:rsid w:val="00794E16"/>
    <w:rsid w:val="007B3030"/>
    <w:rsid w:val="007B7679"/>
    <w:rsid w:val="007C06AB"/>
    <w:rsid w:val="007D212D"/>
    <w:rsid w:val="007D4911"/>
    <w:rsid w:val="007E7123"/>
    <w:rsid w:val="007F3831"/>
    <w:rsid w:val="007F7994"/>
    <w:rsid w:val="00802CD5"/>
    <w:rsid w:val="00803B05"/>
    <w:rsid w:val="00813ECA"/>
    <w:rsid w:val="00823390"/>
    <w:rsid w:val="00845B41"/>
    <w:rsid w:val="00854810"/>
    <w:rsid w:val="00886529"/>
    <w:rsid w:val="00887FC1"/>
    <w:rsid w:val="00892978"/>
    <w:rsid w:val="008953C5"/>
    <w:rsid w:val="008A2608"/>
    <w:rsid w:val="008B49FE"/>
    <w:rsid w:val="008C1A2A"/>
    <w:rsid w:val="008D52BD"/>
    <w:rsid w:val="008D7CEB"/>
    <w:rsid w:val="008E42F5"/>
    <w:rsid w:val="008F65FA"/>
    <w:rsid w:val="0093136E"/>
    <w:rsid w:val="0094795C"/>
    <w:rsid w:val="00955108"/>
    <w:rsid w:val="00962178"/>
    <w:rsid w:val="009622AE"/>
    <w:rsid w:val="00972365"/>
    <w:rsid w:val="0098175A"/>
    <w:rsid w:val="0099523F"/>
    <w:rsid w:val="009B43C4"/>
    <w:rsid w:val="009B6455"/>
    <w:rsid w:val="009C07CC"/>
    <w:rsid w:val="009C18D7"/>
    <w:rsid w:val="009C1FAE"/>
    <w:rsid w:val="009C6220"/>
    <w:rsid w:val="009E616C"/>
    <w:rsid w:val="009F4789"/>
    <w:rsid w:val="009F570F"/>
    <w:rsid w:val="009F7E73"/>
    <w:rsid w:val="00A15273"/>
    <w:rsid w:val="00A30904"/>
    <w:rsid w:val="00A30FF6"/>
    <w:rsid w:val="00A3396D"/>
    <w:rsid w:val="00A400A4"/>
    <w:rsid w:val="00A4190F"/>
    <w:rsid w:val="00A43171"/>
    <w:rsid w:val="00A54742"/>
    <w:rsid w:val="00A65288"/>
    <w:rsid w:val="00A769B7"/>
    <w:rsid w:val="00A9184C"/>
    <w:rsid w:val="00A92C0A"/>
    <w:rsid w:val="00AC189F"/>
    <w:rsid w:val="00AC35FC"/>
    <w:rsid w:val="00AC48FE"/>
    <w:rsid w:val="00AC691A"/>
    <w:rsid w:val="00AD1515"/>
    <w:rsid w:val="00AE602C"/>
    <w:rsid w:val="00AF1F3E"/>
    <w:rsid w:val="00B021C0"/>
    <w:rsid w:val="00B06472"/>
    <w:rsid w:val="00B11A03"/>
    <w:rsid w:val="00B3091B"/>
    <w:rsid w:val="00B35EF4"/>
    <w:rsid w:val="00B42C28"/>
    <w:rsid w:val="00B605AE"/>
    <w:rsid w:val="00B6569B"/>
    <w:rsid w:val="00B72B94"/>
    <w:rsid w:val="00B75187"/>
    <w:rsid w:val="00B870B7"/>
    <w:rsid w:val="00BA04A7"/>
    <w:rsid w:val="00BA5165"/>
    <w:rsid w:val="00BA7D83"/>
    <w:rsid w:val="00BB10DC"/>
    <w:rsid w:val="00BC23A6"/>
    <w:rsid w:val="00BC2C45"/>
    <w:rsid w:val="00BC2F2B"/>
    <w:rsid w:val="00BE49A3"/>
    <w:rsid w:val="00BE56FB"/>
    <w:rsid w:val="00BF49A9"/>
    <w:rsid w:val="00BF670A"/>
    <w:rsid w:val="00C140A4"/>
    <w:rsid w:val="00C15792"/>
    <w:rsid w:val="00C24776"/>
    <w:rsid w:val="00C65C29"/>
    <w:rsid w:val="00C67298"/>
    <w:rsid w:val="00C672F3"/>
    <w:rsid w:val="00C71B7B"/>
    <w:rsid w:val="00C80F24"/>
    <w:rsid w:val="00C82696"/>
    <w:rsid w:val="00C8370F"/>
    <w:rsid w:val="00C86CD0"/>
    <w:rsid w:val="00CA504B"/>
    <w:rsid w:val="00CB1F09"/>
    <w:rsid w:val="00CD3927"/>
    <w:rsid w:val="00CF0D6C"/>
    <w:rsid w:val="00CF4123"/>
    <w:rsid w:val="00D00017"/>
    <w:rsid w:val="00D0412A"/>
    <w:rsid w:val="00D07A30"/>
    <w:rsid w:val="00D1558D"/>
    <w:rsid w:val="00D208D6"/>
    <w:rsid w:val="00D42AA7"/>
    <w:rsid w:val="00D52070"/>
    <w:rsid w:val="00D572DF"/>
    <w:rsid w:val="00D6072C"/>
    <w:rsid w:val="00D703FD"/>
    <w:rsid w:val="00D77A9A"/>
    <w:rsid w:val="00D85A89"/>
    <w:rsid w:val="00DB0C90"/>
    <w:rsid w:val="00DC5EB7"/>
    <w:rsid w:val="00DD1B4D"/>
    <w:rsid w:val="00DD5498"/>
    <w:rsid w:val="00E5349B"/>
    <w:rsid w:val="00E71064"/>
    <w:rsid w:val="00E71746"/>
    <w:rsid w:val="00E8473F"/>
    <w:rsid w:val="00E91E82"/>
    <w:rsid w:val="00E94D59"/>
    <w:rsid w:val="00EC0DCB"/>
    <w:rsid w:val="00EC16BC"/>
    <w:rsid w:val="00EC17A5"/>
    <w:rsid w:val="00EC5899"/>
    <w:rsid w:val="00EE5690"/>
    <w:rsid w:val="00EF4BF7"/>
    <w:rsid w:val="00F00CE1"/>
    <w:rsid w:val="00F03740"/>
    <w:rsid w:val="00F1385B"/>
    <w:rsid w:val="00F222A0"/>
    <w:rsid w:val="00F25775"/>
    <w:rsid w:val="00F560C3"/>
    <w:rsid w:val="00F6171F"/>
    <w:rsid w:val="00F631F2"/>
    <w:rsid w:val="00F64272"/>
    <w:rsid w:val="00F841B0"/>
    <w:rsid w:val="00F9727D"/>
    <w:rsid w:val="00FA08A0"/>
    <w:rsid w:val="00FA73E5"/>
    <w:rsid w:val="00FB3399"/>
    <w:rsid w:val="00FB44D2"/>
    <w:rsid w:val="00FD0E08"/>
    <w:rsid w:val="00FD2651"/>
    <w:rsid w:val="00FD6B8E"/>
    <w:rsid w:val="00FF1C62"/>
    <w:rsid w:val="00FF63A9"/>
    <w:rsid w:val="00FF7FE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59554"/>
  <w15:docId w15:val="{88A0F646-4E2B-40F0-8969-38B827AA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aliases w:val="h3,1.2.3.,Section Header3,Sub-Clause Paragraph"/>
    <w:basedOn w:val="Normal"/>
    <w:next w:val="Normal"/>
    <w:unhideWhenUsed/>
    <w:qFormat/>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8">
    <w:name w:val="28"/>
    <w:basedOn w:val="TableNormal"/>
    <w:pPr>
      <w:spacing w:after="240"/>
    </w:pPr>
    <w:tblPr>
      <w:tblStyleRowBandSize w:val="1"/>
      <w:tblStyleColBandSize w:val="1"/>
      <w:tblCellMar>
        <w:left w:w="115" w:type="dxa"/>
        <w:right w:w="115" w:type="dxa"/>
      </w:tblCellMar>
    </w:tblPr>
  </w:style>
  <w:style w:type="table" w:customStyle="1" w:styleId="27">
    <w:name w:val="27"/>
    <w:basedOn w:val="TableNormal"/>
    <w:pPr>
      <w:spacing w:after="240"/>
    </w:pPr>
    <w:tblPr>
      <w:tblStyleRowBandSize w:val="1"/>
      <w:tblStyleColBandSize w:val="1"/>
      <w:tblCellMar>
        <w:left w:w="115" w:type="dxa"/>
        <w:right w:w="115" w:type="dxa"/>
      </w:tblCellMar>
    </w:tblPr>
  </w:style>
  <w:style w:type="table" w:customStyle="1" w:styleId="26">
    <w:name w:val="26"/>
    <w:basedOn w:val="TableNormal"/>
    <w:pPr>
      <w:spacing w:after="240"/>
    </w:pPr>
    <w:tblPr>
      <w:tblStyleRowBandSize w:val="1"/>
      <w:tblStyleColBandSize w:val="1"/>
      <w:tblCellMar>
        <w:left w:w="115" w:type="dxa"/>
        <w:right w:w="115" w:type="dxa"/>
      </w:tblCellMar>
    </w:tblPr>
  </w:style>
  <w:style w:type="table" w:customStyle="1" w:styleId="25">
    <w:name w:val="25"/>
    <w:basedOn w:val="TableNormal"/>
    <w:pPr>
      <w:spacing w:after="240"/>
    </w:pPr>
    <w:tblPr>
      <w:tblStyleRowBandSize w:val="1"/>
      <w:tblStyleColBandSize w:val="1"/>
      <w:tblCellMar>
        <w:left w:w="115" w:type="dxa"/>
        <w:right w:w="115" w:type="dxa"/>
      </w:tblCellMar>
    </w:tblPr>
  </w:style>
  <w:style w:type="table" w:customStyle="1" w:styleId="24">
    <w:name w:val="24"/>
    <w:basedOn w:val="TableNormal"/>
    <w:pPr>
      <w:spacing w:after="240"/>
    </w:pPr>
    <w:tblPr>
      <w:tblStyleRowBandSize w:val="1"/>
      <w:tblStyleColBandSize w:val="1"/>
      <w:tblCellMar>
        <w:left w:w="115" w:type="dxa"/>
        <w:right w:w="115" w:type="dxa"/>
      </w:tblCellMar>
    </w:tblPr>
  </w:style>
  <w:style w:type="table" w:customStyle="1" w:styleId="23">
    <w:name w:val="23"/>
    <w:basedOn w:val="TableNormal"/>
    <w:pPr>
      <w:spacing w:after="240"/>
    </w:pPr>
    <w:tblPr>
      <w:tblStyleRowBandSize w:val="1"/>
      <w:tblStyleColBandSize w:val="1"/>
      <w:tblCellMar>
        <w:left w:w="115" w:type="dxa"/>
        <w:right w:w="115" w:type="dxa"/>
      </w:tblCellMar>
    </w:tblPr>
  </w:style>
  <w:style w:type="table" w:customStyle="1" w:styleId="22">
    <w:name w:val="22"/>
    <w:basedOn w:val="TableNormal"/>
    <w:pPr>
      <w:spacing w:after="240"/>
    </w:pPr>
    <w:tblPr>
      <w:tblStyleRowBandSize w:val="1"/>
      <w:tblStyleColBandSize w:val="1"/>
      <w:tblCellMar>
        <w:left w:w="115" w:type="dxa"/>
        <w:right w:w="115" w:type="dxa"/>
      </w:tblCellMar>
    </w:tblPr>
  </w:style>
  <w:style w:type="table" w:customStyle="1" w:styleId="21">
    <w:name w:val="21"/>
    <w:basedOn w:val="TableNormal"/>
    <w:pPr>
      <w:spacing w:after="240"/>
    </w:pPr>
    <w:tblPr>
      <w:tblStyleRowBandSize w:val="1"/>
      <w:tblStyleColBandSize w:val="1"/>
      <w:tblCellMar>
        <w:left w:w="115" w:type="dxa"/>
        <w:right w:w="115" w:type="dxa"/>
      </w:tblCellMar>
    </w:tblPr>
  </w:style>
  <w:style w:type="table" w:customStyle="1" w:styleId="20">
    <w:name w:val="20"/>
    <w:basedOn w:val="TableNormal"/>
    <w:pPr>
      <w:spacing w:after="240"/>
    </w:pPr>
    <w:tblPr>
      <w:tblStyleRowBandSize w:val="1"/>
      <w:tblStyleColBandSize w:val="1"/>
      <w:tblCellMar>
        <w:left w:w="115" w:type="dxa"/>
        <w:right w:w="115" w:type="dxa"/>
      </w:tblCellMar>
    </w:tblPr>
  </w:style>
  <w:style w:type="table" w:customStyle="1" w:styleId="19">
    <w:name w:val="19"/>
    <w:basedOn w:val="TableNormal"/>
    <w:pPr>
      <w:spacing w:after="240"/>
    </w:pPr>
    <w:tblPr>
      <w:tblStyleRowBandSize w:val="1"/>
      <w:tblStyleColBandSize w:val="1"/>
      <w:tblCellMar>
        <w:left w:w="115" w:type="dxa"/>
        <w:right w:w="115" w:type="dxa"/>
      </w:tblCellMar>
    </w:tblPr>
  </w:style>
  <w:style w:type="table" w:customStyle="1" w:styleId="18">
    <w:name w:val="18"/>
    <w:basedOn w:val="TableNormal"/>
    <w:pPr>
      <w:spacing w:after="240"/>
    </w:pPr>
    <w:tblPr>
      <w:tblStyleRowBandSize w:val="1"/>
      <w:tblStyleColBandSize w:val="1"/>
      <w:tblCellMar>
        <w:left w:w="115" w:type="dxa"/>
        <w:right w:w="115" w:type="dxa"/>
      </w:tblCellMar>
    </w:tblPr>
  </w:style>
  <w:style w:type="table" w:customStyle="1" w:styleId="17">
    <w:name w:val="17"/>
    <w:basedOn w:val="TableNormal"/>
    <w:pPr>
      <w:spacing w:after="240"/>
    </w:pPr>
    <w:tblPr>
      <w:tblStyleRowBandSize w:val="1"/>
      <w:tblStyleColBandSize w:val="1"/>
      <w:tblCellMar>
        <w:left w:w="115" w:type="dxa"/>
        <w:right w:w="115" w:type="dxa"/>
      </w:tblCellMar>
    </w:tblPr>
  </w:style>
  <w:style w:type="table" w:customStyle="1" w:styleId="16">
    <w:name w:val="16"/>
    <w:basedOn w:val="TableNormal"/>
    <w:pPr>
      <w:spacing w:after="240"/>
    </w:pPr>
    <w:tblPr>
      <w:tblStyleRowBandSize w:val="1"/>
      <w:tblStyleColBandSize w:val="1"/>
      <w:tblCellMar>
        <w:left w:w="115" w:type="dxa"/>
        <w:right w:w="115" w:type="dxa"/>
      </w:tblCellMar>
    </w:tblPr>
  </w:style>
  <w:style w:type="table" w:customStyle="1" w:styleId="15">
    <w:name w:val="15"/>
    <w:basedOn w:val="TableNormal"/>
    <w:pPr>
      <w:spacing w:after="240"/>
    </w:pPr>
    <w:tblPr>
      <w:tblStyleRowBandSize w:val="1"/>
      <w:tblStyleColBandSize w:val="1"/>
      <w:tblCellMar>
        <w:left w:w="115" w:type="dxa"/>
        <w:right w:w="115" w:type="dxa"/>
      </w:tblCellMar>
    </w:tblPr>
  </w:style>
  <w:style w:type="table" w:customStyle="1" w:styleId="14">
    <w:name w:val="14"/>
    <w:basedOn w:val="TableNormal"/>
    <w:pPr>
      <w:spacing w:after="240"/>
    </w:pPr>
    <w:tblPr>
      <w:tblStyleRowBandSize w:val="1"/>
      <w:tblStyleColBandSize w:val="1"/>
      <w:tblCellMar>
        <w:left w:w="115" w:type="dxa"/>
        <w:right w:w="115" w:type="dxa"/>
      </w:tblCellMar>
    </w:tblPr>
  </w:style>
  <w:style w:type="table" w:customStyle="1" w:styleId="13">
    <w:name w:val="13"/>
    <w:basedOn w:val="TableNormal"/>
    <w:pPr>
      <w:spacing w:after="240"/>
    </w:pPr>
    <w:tblPr>
      <w:tblStyleRowBandSize w:val="1"/>
      <w:tblStyleColBandSize w:val="1"/>
      <w:tblCellMar>
        <w:left w:w="115" w:type="dxa"/>
        <w:right w:w="115" w:type="dxa"/>
      </w:tblCellMar>
    </w:tblPr>
  </w:style>
  <w:style w:type="table" w:customStyle="1" w:styleId="12">
    <w:name w:val="12"/>
    <w:basedOn w:val="TableNormal"/>
    <w:pPr>
      <w:spacing w:after="240"/>
    </w:pPr>
    <w:tblPr>
      <w:tblStyleRowBandSize w:val="1"/>
      <w:tblStyleColBandSize w:val="1"/>
      <w:tblCellMar>
        <w:left w:w="115" w:type="dxa"/>
        <w:right w:w="115" w:type="dxa"/>
      </w:tblCellMar>
    </w:tblPr>
  </w:style>
  <w:style w:type="table" w:customStyle="1" w:styleId="11">
    <w:name w:val="11"/>
    <w:basedOn w:val="TableNormal"/>
    <w:pPr>
      <w:spacing w:after="240"/>
    </w:pPr>
    <w:tblPr>
      <w:tblStyleRowBandSize w:val="1"/>
      <w:tblStyleColBandSize w:val="1"/>
      <w:tblCellMar>
        <w:left w:w="115" w:type="dxa"/>
        <w:right w:w="115" w:type="dxa"/>
      </w:tblCellMar>
    </w:tblPr>
  </w:style>
  <w:style w:type="table" w:customStyle="1" w:styleId="10">
    <w:name w:val="10"/>
    <w:basedOn w:val="TableNormal"/>
    <w:pPr>
      <w:spacing w:after="240"/>
    </w:pPr>
    <w:tblPr>
      <w:tblStyleRowBandSize w:val="1"/>
      <w:tblStyleColBandSize w:val="1"/>
      <w:tblCellMar>
        <w:left w:w="115" w:type="dxa"/>
        <w:right w:w="115" w:type="dxa"/>
      </w:tblCellMar>
    </w:tblPr>
  </w:style>
  <w:style w:type="table" w:customStyle="1" w:styleId="9">
    <w:name w:val="9"/>
    <w:basedOn w:val="TableNormal"/>
    <w:pPr>
      <w:spacing w:after="240"/>
    </w:pPr>
    <w:tblPr>
      <w:tblStyleRowBandSize w:val="1"/>
      <w:tblStyleColBandSize w:val="1"/>
      <w:tblCellMar>
        <w:left w:w="115" w:type="dxa"/>
        <w:right w:w="115" w:type="dxa"/>
      </w:tblCellMar>
    </w:tblPr>
  </w:style>
  <w:style w:type="table" w:customStyle="1" w:styleId="8">
    <w:name w:val="8"/>
    <w:basedOn w:val="TableNormal"/>
    <w:pPr>
      <w:spacing w:after="240"/>
    </w:pPr>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pPr>
      <w:spacing w:after="240"/>
    </w:pPr>
    <w:tblPr>
      <w:tblStyleRowBandSize w:val="1"/>
      <w:tblStyleColBandSize w:val="1"/>
      <w:tblCellMar>
        <w:left w:w="115" w:type="dxa"/>
        <w:right w:w="115" w:type="dxa"/>
      </w:tblCellMar>
    </w:tblPr>
  </w:style>
  <w:style w:type="table" w:customStyle="1" w:styleId="5">
    <w:name w:val="5"/>
    <w:basedOn w:val="TableNormal"/>
    <w:pPr>
      <w:spacing w:after="240"/>
    </w:pPr>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pPr>
      <w:spacing w:after="240"/>
    </w:pPr>
    <w:tblPr>
      <w:tblStyleRowBandSize w:val="1"/>
      <w:tblStyleColBandSize w:val="1"/>
      <w:tblCellMar>
        <w:left w:w="115" w:type="dxa"/>
        <w:right w:w="115" w:type="dxa"/>
      </w:tblCellMar>
    </w:tblPr>
  </w:style>
  <w:style w:type="table" w:customStyle="1" w:styleId="2">
    <w:name w:val="2"/>
    <w:basedOn w:val="TableNormal"/>
    <w:pPr>
      <w:spacing w:after="240"/>
    </w:pPr>
    <w:tblPr>
      <w:tblStyleRowBandSize w:val="1"/>
      <w:tblStyleColBandSize w:val="1"/>
      <w:tblCellMar>
        <w:left w:w="115" w:type="dxa"/>
        <w:right w:w="115" w:type="dxa"/>
      </w:tblCellMar>
    </w:tblPr>
  </w:style>
  <w:style w:type="table" w:customStyle="1" w:styleId="1">
    <w:name w:val="1"/>
    <w:basedOn w:val="TableNormal"/>
    <w:pPr>
      <w:spacing w:after="240"/>
    </w:pPr>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paragraph" w:styleId="ListParagraph">
    <w:name w:val="List Paragraph"/>
    <w:basedOn w:val="Normal"/>
    <w:uiPriority w:val="34"/>
    <w:qFormat/>
    <w:rsid w:val="00074F6C"/>
    <w:pPr>
      <w:ind w:left="720"/>
      <w:contextualSpacing/>
    </w:pPr>
  </w:style>
  <w:style w:type="character" w:customStyle="1" w:styleId="UnresolvedMention1">
    <w:name w:val="Unresolved Mention1"/>
    <w:basedOn w:val="DefaultParagraphFont"/>
    <w:uiPriority w:val="99"/>
    <w:semiHidden/>
    <w:unhideWhenUsed/>
    <w:rsid w:val="00635684"/>
    <w:rPr>
      <w:color w:val="605E5C"/>
      <w:shd w:val="clear" w:color="auto" w:fill="E1DFDD"/>
    </w:rPr>
  </w:style>
  <w:style w:type="paragraph" w:customStyle="1" w:styleId="Style1">
    <w:name w:val="Style1"/>
    <w:basedOn w:val="Heading3"/>
    <w:qFormat/>
    <w:rsid w:val="00670728"/>
    <w:pPr>
      <w:spacing w:before="0" w:line="240" w:lineRule="atLeast"/>
      <w:ind w:left="1440" w:hanging="720"/>
    </w:pPr>
    <w:rPr>
      <w:b w:val="0"/>
      <w:bCs/>
      <w:iCs/>
      <w:sz w:val="24"/>
      <w:lang w:eastAsia="en-US"/>
    </w:rPr>
  </w:style>
  <w:style w:type="paragraph" w:styleId="NoSpacing">
    <w:name w:val="No Spacing"/>
    <w:link w:val="NoSpacingChar"/>
    <w:uiPriority w:val="1"/>
    <w:qFormat/>
    <w:rsid w:val="00492B71"/>
    <w:pPr>
      <w:spacing w:after="240" w:line="240" w:lineRule="atLeast"/>
      <w:ind w:left="1440" w:hanging="720"/>
    </w:pPr>
    <w:rPr>
      <w:rFonts w:ascii="Calibri" w:eastAsia="Calibri" w:hAnsi="Calibri"/>
      <w:sz w:val="22"/>
      <w:szCs w:val="22"/>
      <w:lang w:val="en-PH" w:eastAsia="en-US"/>
    </w:rPr>
  </w:style>
  <w:style w:type="character" w:customStyle="1" w:styleId="NoSpacingChar">
    <w:name w:val="No Spacing Char"/>
    <w:link w:val="NoSpacing"/>
    <w:uiPriority w:val="1"/>
    <w:rsid w:val="00492B71"/>
    <w:rPr>
      <w:rFonts w:ascii="Calibri" w:eastAsia="Calibri" w:hAnsi="Calibri"/>
      <w:sz w:val="22"/>
      <w:szCs w:val="22"/>
      <w:lang w:val="en-PH" w:eastAsia="en-US"/>
    </w:rPr>
  </w:style>
  <w:style w:type="table" w:styleId="TableGrid">
    <w:name w:val="Table Grid"/>
    <w:basedOn w:val="TableNormal"/>
    <w:uiPriority w:val="39"/>
    <w:rsid w:val="008A2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10DC"/>
    <w:rPr>
      <w:sz w:val="16"/>
      <w:szCs w:val="16"/>
    </w:rPr>
  </w:style>
  <w:style w:type="paragraph" w:styleId="CommentText">
    <w:name w:val="annotation text"/>
    <w:basedOn w:val="Normal"/>
    <w:link w:val="CommentTextChar"/>
    <w:uiPriority w:val="99"/>
    <w:semiHidden/>
    <w:unhideWhenUsed/>
    <w:rsid w:val="00BB10DC"/>
    <w:rPr>
      <w:sz w:val="20"/>
      <w:szCs w:val="20"/>
    </w:rPr>
  </w:style>
  <w:style w:type="character" w:customStyle="1" w:styleId="CommentTextChar">
    <w:name w:val="Comment Text Char"/>
    <w:basedOn w:val="DefaultParagraphFont"/>
    <w:link w:val="CommentText"/>
    <w:uiPriority w:val="99"/>
    <w:semiHidden/>
    <w:rsid w:val="00BB10DC"/>
    <w:rPr>
      <w:sz w:val="20"/>
      <w:szCs w:val="20"/>
    </w:rPr>
  </w:style>
  <w:style w:type="paragraph" w:styleId="CommentSubject">
    <w:name w:val="annotation subject"/>
    <w:basedOn w:val="CommentText"/>
    <w:next w:val="CommentText"/>
    <w:link w:val="CommentSubjectChar"/>
    <w:uiPriority w:val="99"/>
    <w:semiHidden/>
    <w:unhideWhenUsed/>
    <w:rsid w:val="00BB10DC"/>
    <w:rPr>
      <w:b/>
      <w:bCs/>
    </w:rPr>
  </w:style>
  <w:style w:type="character" w:customStyle="1" w:styleId="CommentSubjectChar">
    <w:name w:val="Comment Subject Char"/>
    <w:basedOn w:val="CommentTextChar"/>
    <w:link w:val="CommentSubject"/>
    <w:uiPriority w:val="99"/>
    <w:semiHidden/>
    <w:rsid w:val="00BB10DC"/>
    <w:rPr>
      <w:b/>
      <w:bCs/>
      <w:sz w:val="20"/>
      <w:szCs w:val="20"/>
    </w:rPr>
  </w:style>
  <w:style w:type="paragraph" w:customStyle="1" w:styleId="TableParagraph">
    <w:name w:val="Table Paragraph"/>
    <w:basedOn w:val="Normal"/>
    <w:uiPriority w:val="1"/>
    <w:qFormat/>
    <w:rsid w:val="007C06AB"/>
    <w:pPr>
      <w:widowControl w:val="0"/>
      <w:autoSpaceDE w:val="0"/>
      <w:autoSpaceDN w:val="0"/>
      <w:jc w:val="lef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hilgeps.gov.ph" TargetMode="External"/><Relationship Id="rId18" Type="http://schemas.openxmlformats.org/officeDocument/2006/relationships/footer" Target="footer2.xml"/><Relationship Id="rId26" Type="http://schemas.openxmlformats.org/officeDocument/2006/relationships/footer" Target="footer4.xm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7.xm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3.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philrice.gov.ph" TargetMode="Externa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5.xml"/><Relationship Id="rId35" Type="http://schemas.openxmlformats.org/officeDocument/2006/relationships/header" Target="header18.xml"/></Relationships>
</file>

<file path=word/_rels/footer1.xml.rels><?xml version="1.0" encoding="UTF-8" standalone="yes"?>
<Relationships xmlns="http://schemas.openxmlformats.org/package/2006/relationships"><Relationship Id="rId8" Type="http://schemas.openxmlformats.org/officeDocument/2006/relationships/hyperlink" Target="http://www.pinoyrice.com" TargetMode="External"/><Relationship Id="rId3" Type="http://schemas.openxmlformats.org/officeDocument/2006/relationships/hyperlink" Target="mailto:midsayap.station@philrice.gov.ph" TargetMode="External"/><Relationship Id="rId7" Type="http://schemas.openxmlformats.org/officeDocument/2006/relationships/hyperlink" Target="http://www.philrice.gov.ph"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mailto:midsayap.station@philrice.gov.ph" TargetMode="External"/><Relationship Id="rId5" Type="http://schemas.openxmlformats.org/officeDocument/2006/relationships/hyperlink" Target="http://www.pinoyrice.com" TargetMode="External"/><Relationship Id="rId4" Type="http://schemas.openxmlformats.org/officeDocument/2006/relationships/hyperlink" Target="http://www.philrice.gov.p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C12F6FF-0E31-457A-87CF-AA019BE87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8439</Words>
  <Characters>48105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JMPaloma</dc:creator>
  <cp:keywords/>
  <dc:description/>
  <cp:lastModifiedBy>PHIL.RICE RESEARCH</cp:lastModifiedBy>
  <cp:revision>3</cp:revision>
  <cp:lastPrinted>2020-12-07T08:59:00Z</cp:lastPrinted>
  <dcterms:created xsi:type="dcterms:W3CDTF">2021-02-16T08:28:00Z</dcterms:created>
  <dcterms:modified xsi:type="dcterms:W3CDTF">2021-02-17T00:35:00Z</dcterms:modified>
</cp:coreProperties>
</file>